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DC" w:rsidRPr="00AA7669" w:rsidRDefault="001D60DC" w:rsidP="001D60DC">
      <w:pPr>
        <w:pStyle w:val="a3"/>
        <w:spacing w:beforeLines="50" w:before="180" w:afterLines="50" w:after="18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臺中市政府水利局</w:t>
      </w:r>
      <w:r w:rsidR="00004E0E" w:rsidRPr="00AA7669">
        <w:rPr>
          <w:rFonts w:ascii="標楷體" w:eastAsia="標楷體" w:hAnsi="標楷體" w:hint="eastAsia"/>
          <w:sz w:val="28"/>
          <w:szCs w:val="28"/>
        </w:rPr>
        <w:t>內部控制專案小組10</w:t>
      </w:r>
      <w:r w:rsidR="009C61F1" w:rsidRPr="00AA7669">
        <w:rPr>
          <w:rFonts w:ascii="標楷體" w:eastAsia="標楷體" w:hAnsi="標楷體" w:hint="eastAsia"/>
          <w:sz w:val="28"/>
          <w:szCs w:val="28"/>
        </w:rPr>
        <w:t>4</w:t>
      </w:r>
      <w:r w:rsidR="00004E0E" w:rsidRPr="00AA7669">
        <w:rPr>
          <w:rFonts w:ascii="標楷體" w:eastAsia="標楷體" w:hAnsi="標楷體" w:hint="eastAsia"/>
          <w:sz w:val="28"/>
          <w:szCs w:val="28"/>
        </w:rPr>
        <w:t>年第</w:t>
      </w:r>
      <w:r w:rsidR="009C61F1" w:rsidRPr="00AA7669">
        <w:rPr>
          <w:rFonts w:ascii="標楷體" w:eastAsia="標楷體" w:hAnsi="標楷體" w:hint="eastAsia"/>
          <w:sz w:val="28"/>
          <w:szCs w:val="28"/>
        </w:rPr>
        <w:t>1</w:t>
      </w:r>
      <w:r w:rsidR="00004E0E" w:rsidRPr="00AA7669">
        <w:rPr>
          <w:rFonts w:ascii="標楷體" w:eastAsia="標楷體" w:hAnsi="標楷體" w:hint="eastAsia"/>
          <w:sz w:val="28"/>
          <w:szCs w:val="28"/>
        </w:rPr>
        <w:t>次</w:t>
      </w:r>
      <w:r w:rsidR="00C810BE" w:rsidRPr="00AA7669">
        <w:rPr>
          <w:rFonts w:ascii="標楷體" w:eastAsia="標楷體" w:hAnsi="標楷體" w:hint="eastAsia"/>
          <w:sz w:val="28"/>
          <w:szCs w:val="28"/>
        </w:rPr>
        <w:t>會議</w:t>
      </w:r>
      <w:r w:rsidR="005F6DAD">
        <w:rPr>
          <w:rFonts w:ascii="標楷體" w:eastAsia="標楷體" w:hAnsi="標楷體" w:hint="eastAsia"/>
          <w:sz w:val="28"/>
          <w:szCs w:val="28"/>
        </w:rPr>
        <w:t>紀錄</w:t>
      </w:r>
    </w:p>
    <w:p w:rsidR="001D60DC" w:rsidRDefault="001D60DC" w:rsidP="007E2776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時間：10</w:t>
      </w:r>
      <w:r w:rsidR="009C61F1" w:rsidRPr="00AA7669">
        <w:rPr>
          <w:rFonts w:ascii="標楷體" w:eastAsia="標楷體" w:hAnsi="標楷體" w:hint="eastAsia"/>
          <w:sz w:val="28"/>
          <w:szCs w:val="28"/>
        </w:rPr>
        <w:t>4</w:t>
      </w:r>
      <w:r w:rsidRPr="00AA7669">
        <w:rPr>
          <w:rFonts w:ascii="標楷體" w:eastAsia="標楷體" w:hAnsi="標楷體" w:hint="eastAsia"/>
          <w:sz w:val="28"/>
          <w:szCs w:val="28"/>
        </w:rPr>
        <w:t>年</w:t>
      </w:r>
      <w:r w:rsidR="0064019F">
        <w:rPr>
          <w:rFonts w:ascii="標楷體" w:eastAsia="標楷體" w:hAnsi="標楷體" w:hint="eastAsia"/>
          <w:sz w:val="28"/>
          <w:szCs w:val="28"/>
        </w:rPr>
        <w:t xml:space="preserve"> </w:t>
      </w:r>
      <w:r w:rsidR="00372F2F">
        <w:rPr>
          <w:rFonts w:ascii="標楷體" w:eastAsia="標楷體" w:hAnsi="標楷體" w:hint="eastAsia"/>
          <w:sz w:val="28"/>
          <w:szCs w:val="28"/>
        </w:rPr>
        <w:t>3</w:t>
      </w:r>
      <w:r w:rsidRPr="00AA7669">
        <w:rPr>
          <w:rFonts w:ascii="標楷體" w:eastAsia="標楷體" w:hAnsi="標楷體" w:hint="eastAsia"/>
          <w:sz w:val="28"/>
          <w:szCs w:val="28"/>
        </w:rPr>
        <w:t>月</w:t>
      </w:r>
      <w:r w:rsidR="0064019F">
        <w:rPr>
          <w:rFonts w:ascii="標楷體" w:eastAsia="標楷體" w:hAnsi="標楷體" w:hint="eastAsia"/>
          <w:sz w:val="28"/>
          <w:szCs w:val="28"/>
        </w:rPr>
        <w:t xml:space="preserve"> </w:t>
      </w:r>
      <w:r w:rsidR="00372F2F">
        <w:rPr>
          <w:rFonts w:ascii="標楷體" w:eastAsia="標楷體" w:hAnsi="標楷體" w:hint="eastAsia"/>
          <w:sz w:val="28"/>
          <w:szCs w:val="28"/>
        </w:rPr>
        <w:t>6</w:t>
      </w:r>
      <w:r w:rsidR="0064019F">
        <w:rPr>
          <w:rFonts w:ascii="標楷體" w:eastAsia="標楷體" w:hAnsi="標楷體" w:hint="eastAsia"/>
          <w:sz w:val="28"/>
          <w:szCs w:val="28"/>
        </w:rPr>
        <w:t>日</w:t>
      </w:r>
      <w:r w:rsidR="00372F2F">
        <w:rPr>
          <w:rFonts w:ascii="標楷體" w:eastAsia="標楷體" w:hAnsi="標楷體" w:hint="eastAsia"/>
          <w:sz w:val="28"/>
          <w:szCs w:val="28"/>
        </w:rPr>
        <w:t>上午9時</w:t>
      </w:r>
      <w:r w:rsidR="009425AC">
        <w:rPr>
          <w:rFonts w:ascii="標楷體" w:eastAsia="標楷體" w:hAnsi="標楷體" w:hint="eastAsia"/>
          <w:sz w:val="28"/>
          <w:szCs w:val="28"/>
        </w:rPr>
        <w:t>3</w:t>
      </w:r>
      <w:r w:rsidR="00372F2F">
        <w:rPr>
          <w:rFonts w:ascii="標楷體" w:eastAsia="標楷體" w:hAnsi="標楷體" w:hint="eastAsia"/>
          <w:sz w:val="28"/>
          <w:szCs w:val="28"/>
        </w:rPr>
        <w:t>0分</w:t>
      </w:r>
    </w:p>
    <w:p w:rsidR="001D60DC" w:rsidRPr="00AA7669" w:rsidRDefault="001D60DC" w:rsidP="007E2776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地點：</w:t>
      </w:r>
      <w:r w:rsidR="00826D2B" w:rsidRPr="00AA7669">
        <w:rPr>
          <w:rFonts w:ascii="標楷體" w:eastAsia="標楷體" w:hAnsi="標楷體" w:hint="eastAsia"/>
          <w:sz w:val="28"/>
          <w:szCs w:val="28"/>
        </w:rPr>
        <w:t>本</w:t>
      </w:r>
      <w:r w:rsidRPr="00AA7669">
        <w:rPr>
          <w:rFonts w:ascii="標楷體" w:eastAsia="標楷體" w:hAnsi="標楷體" w:hint="eastAsia"/>
          <w:sz w:val="28"/>
          <w:szCs w:val="28"/>
        </w:rPr>
        <w:t>局6</w:t>
      </w:r>
      <w:r w:rsidR="00E603E3" w:rsidRPr="00AA7669">
        <w:rPr>
          <w:rFonts w:ascii="標楷體" w:eastAsia="標楷體" w:hAnsi="標楷體" w:hint="eastAsia"/>
          <w:sz w:val="28"/>
          <w:szCs w:val="28"/>
        </w:rPr>
        <w:t>-</w:t>
      </w:r>
      <w:r w:rsidR="00B675D3">
        <w:rPr>
          <w:rFonts w:ascii="標楷體" w:eastAsia="標楷體" w:hAnsi="標楷體" w:hint="eastAsia"/>
          <w:sz w:val="28"/>
          <w:szCs w:val="28"/>
        </w:rPr>
        <w:t>2</w:t>
      </w:r>
      <w:r w:rsidRPr="00AA7669">
        <w:rPr>
          <w:rFonts w:ascii="標楷體" w:eastAsia="標楷體" w:hAnsi="標楷體" w:hint="eastAsia"/>
          <w:sz w:val="28"/>
          <w:szCs w:val="28"/>
        </w:rPr>
        <w:t>會議室</w:t>
      </w:r>
    </w:p>
    <w:p w:rsidR="008A1083" w:rsidRPr="00AA7669" w:rsidRDefault="001D60DC" w:rsidP="00AB3815">
      <w:pPr>
        <w:pStyle w:val="a7"/>
        <w:ind w:left="6580" w:hangingChars="2350" w:hanging="6580"/>
        <w:jc w:val="left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主席</w:t>
      </w:r>
      <w:r w:rsidR="00C810BE" w:rsidRPr="00AA7669">
        <w:rPr>
          <w:rFonts w:ascii="標楷體" w:eastAsia="標楷體" w:hAnsi="標楷體" w:hint="eastAsia"/>
          <w:sz w:val="28"/>
          <w:szCs w:val="28"/>
        </w:rPr>
        <w:t>：</w:t>
      </w:r>
      <w:r w:rsidR="0064019F">
        <w:rPr>
          <w:rFonts w:ascii="標楷體" w:eastAsia="標楷體" w:hAnsi="標楷體" w:hint="eastAsia"/>
          <w:sz w:val="28"/>
          <w:szCs w:val="28"/>
        </w:rPr>
        <w:t xml:space="preserve"> 馬副局長名謙</w:t>
      </w:r>
    </w:p>
    <w:p w:rsidR="0028648A" w:rsidRPr="00AA7669" w:rsidRDefault="0028648A" w:rsidP="0028648A">
      <w:pPr>
        <w:tabs>
          <w:tab w:val="left" w:pos="567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一、主席致詞：</w:t>
      </w:r>
    </w:p>
    <w:p w:rsidR="00503452" w:rsidRDefault="0028648A" w:rsidP="00E40BA6">
      <w:pPr>
        <w:tabs>
          <w:tab w:val="left" w:pos="567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二、</w:t>
      </w:r>
      <w:r w:rsidR="00004E0E" w:rsidRPr="00AA7669">
        <w:rPr>
          <w:rFonts w:ascii="標楷體" w:eastAsia="標楷體" w:hAnsi="標楷體" w:hint="eastAsia"/>
          <w:sz w:val="28"/>
          <w:szCs w:val="28"/>
        </w:rPr>
        <w:t>提案討論</w:t>
      </w:r>
      <w:r w:rsidR="00ED6787" w:rsidRPr="00AA7669">
        <w:rPr>
          <w:rFonts w:ascii="標楷體" w:eastAsia="標楷體" w:hAnsi="標楷體" w:hint="eastAsia"/>
          <w:sz w:val="28"/>
          <w:szCs w:val="28"/>
        </w:rPr>
        <w:t>：</w:t>
      </w:r>
    </w:p>
    <w:p w:rsidR="00ED6787" w:rsidRPr="00AA7669" w:rsidRDefault="00ED6787" w:rsidP="00ED6787">
      <w:pPr>
        <w:pStyle w:val="a6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第一案</w:t>
      </w:r>
      <w:r w:rsidRPr="00AA7669">
        <w:rPr>
          <w:rFonts w:ascii="標楷體" w:eastAsia="標楷體" w:hAnsi="標楷體"/>
          <w:sz w:val="28"/>
          <w:szCs w:val="28"/>
        </w:rPr>
        <w:t xml:space="preserve"> </w:t>
      </w:r>
    </w:p>
    <w:p w:rsidR="00ED6787" w:rsidRPr="00AA7669" w:rsidRDefault="00ED6787" w:rsidP="00ED6787">
      <w:pPr>
        <w:tabs>
          <w:tab w:val="left" w:pos="567"/>
        </w:tabs>
        <w:spacing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案由：為</w:t>
      </w:r>
      <w:r w:rsidR="009C61F1" w:rsidRPr="00AA7669">
        <w:rPr>
          <w:rFonts w:ascii="標楷體" w:eastAsia="標楷體" w:hAnsi="標楷體" w:hint="eastAsia"/>
          <w:sz w:val="28"/>
          <w:szCs w:val="28"/>
        </w:rPr>
        <w:t>審查</w:t>
      </w:r>
      <w:r w:rsidR="00004E0E" w:rsidRPr="00AA7669">
        <w:rPr>
          <w:rFonts w:ascii="標楷體" w:eastAsia="標楷體" w:hAnsi="標楷體" w:hint="eastAsia"/>
          <w:sz w:val="28"/>
          <w:szCs w:val="28"/>
        </w:rPr>
        <w:t>本局</w:t>
      </w:r>
      <w:proofErr w:type="gramStart"/>
      <w:r w:rsidR="009C61F1" w:rsidRPr="00AA7669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9C61F1" w:rsidRPr="00AA7669">
        <w:rPr>
          <w:rFonts w:ascii="標楷體" w:eastAsia="標楷體" w:hAnsi="標楷體" w:hint="eastAsia"/>
          <w:sz w:val="28"/>
          <w:szCs w:val="28"/>
        </w:rPr>
        <w:t>年</w:t>
      </w:r>
      <w:r w:rsidR="00503452">
        <w:rPr>
          <w:rFonts w:ascii="標楷體" w:eastAsia="標楷體" w:hAnsi="標楷體" w:hint="eastAsia"/>
          <w:sz w:val="28"/>
          <w:szCs w:val="28"/>
        </w:rPr>
        <w:t>度內控稽核</w:t>
      </w:r>
      <w:r w:rsidR="009C61F1" w:rsidRPr="00AA7669">
        <w:rPr>
          <w:rFonts w:ascii="標楷體" w:eastAsia="標楷體" w:hAnsi="標楷體" w:hint="eastAsia"/>
          <w:sz w:val="28"/>
          <w:szCs w:val="28"/>
        </w:rPr>
        <w:t>計畫(草案)</w:t>
      </w:r>
      <w:r w:rsidR="00503452">
        <w:rPr>
          <w:rFonts w:ascii="標楷體" w:eastAsia="標楷體" w:hAnsi="標楷體" w:hint="eastAsia"/>
          <w:sz w:val="28"/>
          <w:szCs w:val="28"/>
        </w:rPr>
        <w:t>，</w:t>
      </w:r>
      <w:r w:rsidR="00032DEE" w:rsidRPr="00AA7669">
        <w:rPr>
          <w:rFonts w:ascii="標楷體" w:eastAsia="標楷體" w:hAnsi="標楷體" w:hint="eastAsia"/>
          <w:sz w:val="28"/>
          <w:szCs w:val="28"/>
        </w:rPr>
        <w:t>並擇定</w:t>
      </w:r>
      <w:r w:rsidR="00BF625A" w:rsidRPr="00AA7669">
        <w:rPr>
          <w:rFonts w:ascii="標楷體" w:eastAsia="標楷體" w:hAnsi="標楷體" w:hint="eastAsia"/>
          <w:sz w:val="28"/>
          <w:szCs w:val="28"/>
        </w:rPr>
        <w:t>三分之一</w:t>
      </w:r>
      <w:r w:rsidR="00032DEE" w:rsidRPr="00AA7669">
        <w:rPr>
          <w:rFonts w:ascii="標楷體" w:eastAsia="標楷體" w:hAnsi="標楷體" w:hint="eastAsia"/>
          <w:sz w:val="28"/>
          <w:szCs w:val="28"/>
        </w:rPr>
        <w:t>作業項目</w:t>
      </w:r>
      <w:r w:rsidR="00410F8B">
        <w:rPr>
          <w:rFonts w:ascii="標楷體" w:eastAsia="標楷體" w:hAnsi="標楷體" w:hint="eastAsia"/>
          <w:sz w:val="28"/>
          <w:szCs w:val="28"/>
        </w:rPr>
        <w:t>進行稽核</w:t>
      </w:r>
      <w:r w:rsidRPr="00AA7669">
        <w:rPr>
          <w:rFonts w:ascii="標楷體" w:eastAsia="標楷體" w:hAnsi="標楷體" w:hint="eastAsia"/>
          <w:sz w:val="28"/>
          <w:szCs w:val="28"/>
        </w:rPr>
        <w:t xml:space="preserve">乙案，提請 </w:t>
      </w:r>
      <w:r w:rsidR="00716388" w:rsidRPr="00AA7669">
        <w:rPr>
          <w:rFonts w:ascii="標楷體" w:eastAsia="標楷體" w:hAnsi="標楷體" w:hint="eastAsia"/>
          <w:sz w:val="28"/>
          <w:szCs w:val="28"/>
        </w:rPr>
        <w:t>討論</w:t>
      </w:r>
      <w:r w:rsidRPr="00AA7669">
        <w:rPr>
          <w:rFonts w:ascii="標楷體" w:eastAsia="標楷體" w:hAnsi="標楷體" w:hint="eastAsia"/>
          <w:sz w:val="28"/>
          <w:szCs w:val="28"/>
        </w:rPr>
        <w:t>。</w:t>
      </w:r>
    </w:p>
    <w:p w:rsidR="00503452" w:rsidRPr="00293FE5" w:rsidRDefault="00854E64" w:rsidP="00E253E7">
      <w:pPr>
        <w:pStyle w:val="a6"/>
        <w:ind w:leftChars="19" w:left="886" w:hangingChars="300" w:hanging="840"/>
        <w:rPr>
          <w:rFonts w:ascii="標楷體" w:eastAsia="標楷體" w:hAnsi="標楷體"/>
          <w:sz w:val="28"/>
          <w:szCs w:val="28"/>
        </w:rPr>
      </w:pPr>
      <w:r w:rsidRPr="00293FE5">
        <w:rPr>
          <w:rFonts w:ascii="標楷體" w:eastAsia="標楷體" w:hAnsi="標楷體" w:hint="eastAsia"/>
          <w:sz w:val="28"/>
          <w:szCs w:val="28"/>
        </w:rPr>
        <w:t>說明：</w:t>
      </w:r>
    </w:p>
    <w:p w:rsidR="00503452" w:rsidRPr="00293FE5" w:rsidRDefault="00503452" w:rsidP="00503452">
      <w:pPr>
        <w:pStyle w:val="a6"/>
        <w:numPr>
          <w:ilvl w:val="0"/>
          <w:numId w:val="11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293FE5">
        <w:rPr>
          <w:rFonts w:ascii="標楷體" w:eastAsia="標楷體" w:hAnsi="標楷體" w:hint="eastAsia"/>
          <w:sz w:val="28"/>
          <w:szCs w:val="28"/>
        </w:rPr>
        <w:t>本(104)年度稽核計畫(草案)如附件1，</w:t>
      </w:r>
      <w:r w:rsidR="00DE02E2">
        <w:rPr>
          <w:rFonts w:ascii="標楷體" w:eastAsia="標楷體" w:hAnsi="標楷體" w:hint="eastAsia"/>
          <w:sz w:val="28"/>
          <w:szCs w:val="28"/>
        </w:rPr>
        <w:t>敬</w:t>
      </w:r>
      <w:bookmarkStart w:id="0" w:name="_GoBack"/>
      <w:bookmarkEnd w:id="0"/>
      <w:r w:rsidRPr="00293FE5">
        <w:rPr>
          <w:rFonts w:ascii="標楷體" w:eastAsia="標楷體" w:hAnsi="標楷體" w:hint="eastAsia"/>
          <w:sz w:val="28"/>
          <w:szCs w:val="28"/>
        </w:rPr>
        <w:t>逐點審查。</w:t>
      </w:r>
    </w:p>
    <w:p w:rsidR="00235143" w:rsidRPr="00AA7669" w:rsidRDefault="00410F8B" w:rsidP="00503452">
      <w:pPr>
        <w:pStyle w:val="a6"/>
        <w:numPr>
          <w:ilvl w:val="0"/>
          <w:numId w:val="11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293FE5">
        <w:rPr>
          <w:rFonts w:ascii="標楷體" w:eastAsia="標楷體" w:hAnsi="標楷體" w:hint="eastAsia"/>
          <w:sz w:val="28"/>
          <w:szCs w:val="28"/>
        </w:rPr>
        <w:t>按「</w:t>
      </w:r>
      <w:proofErr w:type="gramStart"/>
      <w:r w:rsidRPr="00293FE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93FE5">
        <w:rPr>
          <w:rFonts w:ascii="標楷體" w:eastAsia="標楷體" w:hAnsi="標楷體" w:hint="eastAsia"/>
          <w:sz w:val="28"/>
          <w:szCs w:val="28"/>
        </w:rPr>
        <w:t>中市政府內部稽核應行注意事項」第四點第二項：「內部稽核單位每年應納入之稽核項目，除審計部</w:t>
      </w:r>
      <w:proofErr w:type="gramStart"/>
      <w:r w:rsidRPr="00293FE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93FE5">
        <w:rPr>
          <w:rFonts w:ascii="標楷體" w:eastAsia="標楷體" w:hAnsi="標楷體" w:hint="eastAsia"/>
          <w:sz w:val="28"/>
          <w:szCs w:val="28"/>
        </w:rPr>
        <w:t>中市審計處</w:t>
      </w:r>
      <w:proofErr w:type="gramStart"/>
      <w:r w:rsidRPr="00AA766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A7669">
        <w:rPr>
          <w:rFonts w:ascii="標楷體" w:eastAsia="標楷體" w:hAnsi="標楷體" w:hint="eastAsia"/>
          <w:sz w:val="28"/>
          <w:szCs w:val="28"/>
        </w:rPr>
        <w:t>中市地方總決算審核報告重要審核</w:t>
      </w:r>
      <w:proofErr w:type="gramStart"/>
      <w:r w:rsidRPr="00AA7669">
        <w:rPr>
          <w:rFonts w:ascii="標楷體" w:eastAsia="標楷體" w:hAnsi="標楷體" w:hint="eastAsia"/>
          <w:sz w:val="28"/>
          <w:szCs w:val="28"/>
        </w:rPr>
        <w:t>意見屬近</w:t>
      </w:r>
      <w:proofErr w:type="gramEnd"/>
      <w:r w:rsidRPr="00AA7669">
        <w:rPr>
          <w:rFonts w:ascii="標楷體" w:eastAsia="標楷體" w:hAnsi="標楷體" w:hint="eastAsia"/>
          <w:sz w:val="28"/>
          <w:szCs w:val="28"/>
        </w:rPr>
        <w:t>3年內發生類同內部控制缺失事項，次年復經審計處列為仍待繼續改善事項者外，並自內部控制制度中至少擇定三分之一作業項目進行稽核。」</w:t>
      </w:r>
      <w:proofErr w:type="gramStart"/>
      <w:r w:rsidRPr="00AA7669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AA7669">
        <w:rPr>
          <w:rFonts w:ascii="標楷體" w:eastAsia="標楷體" w:hAnsi="標楷體" w:hint="eastAsia"/>
          <w:sz w:val="28"/>
          <w:szCs w:val="28"/>
        </w:rPr>
        <w:t>提請就本局稽核項目</w:t>
      </w:r>
      <w:r>
        <w:rPr>
          <w:rFonts w:ascii="標楷體" w:eastAsia="標楷體" w:hAnsi="標楷體" w:hint="eastAsia"/>
          <w:sz w:val="28"/>
          <w:szCs w:val="28"/>
        </w:rPr>
        <w:t>(參計畫附件1)</w:t>
      </w:r>
      <w:r w:rsidRPr="00AA7669">
        <w:rPr>
          <w:rFonts w:ascii="標楷體" w:eastAsia="標楷體" w:hAnsi="標楷體" w:hint="eastAsia"/>
          <w:sz w:val="28"/>
          <w:szCs w:val="28"/>
        </w:rPr>
        <w:t>擇定三分之一作業項目以利稽核進行。</w:t>
      </w:r>
    </w:p>
    <w:p w:rsidR="001C2987" w:rsidRPr="00410F8B" w:rsidRDefault="00854E64" w:rsidP="00410F8B">
      <w:pPr>
        <w:pStyle w:val="a5"/>
        <w:ind w:leftChars="0" w:left="0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辦法：</w:t>
      </w:r>
      <w:proofErr w:type="gramStart"/>
      <w:r w:rsidR="00F05670" w:rsidRPr="00410F8B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F05670" w:rsidRPr="00410F8B">
        <w:rPr>
          <w:rFonts w:ascii="標楷體" w:eastAsia="標楷體" w:hAnsi="標楷體" w:hint="eastAsia"/>
          <w:sz w:val="28"/>
          <w:szCs w:val="28"/>
        </w:rPr>
        <w:t>年度稽核</w:t>
      </w:r>
      <w:r w:rsidR="00410F8B">
        <w:rPr>
          <w:rFonts w:ascii="標楷體" w:eastAsia="標楷體" w:hAnsi="標楷體" w:hint="eastAsia"/>
          <w:sz w:val="28"/>
          <w:szCs w:val="28"/>
        </w:rPr>
        <w:t>計畫</w:t>
      </w:r>
      <w:r w:rsidR="00F05670" w:rsidRPr="00410F8B">
        <w:rPr>
          <w:rFonts w:ascii="標楷體" w:eastAsia="標楷體" w:hAnsi="標楷體" w:hint="eastAsia"/>
          <w:sz w:val="28"/>
          <w:szCs w:val="28"/>
        </w:rPr>
        <w:t>將</w:t>
      </w:r>
      <w:r w:rsidR="00DC1FED" w:rsidRPr="00410F8B">
        <w:rPr>
          <w:rFonts w:ascii="標楷體" w:eastAsia="標楷體" w:hAnsi="標楷體" w:hint="eastAsia"/>
          <w:sz w:val="28"/>
          <w:szCs w:val="28"/>
        </w:rPr>
        <w:t>於簽奉</w:t>
      </w:r>
      <w:r w:rsidR="00032DEE" w:rsidRPr="00410F8B">
        <w:rPr>
          <w:rFonts w:ascii="標楷體" w:eastAsia="標楷體" w:hAnsi="標楷體" w:hint="eastAsia"/>
          <w:sz w:val="28"/>
          <w:szCs w:val="28"/>
        </w:rPr>
        <w:t xml:space="preserve"> </w:t>
      </w:r>
      <w:r w:rsidR="00DC1FED" w:rsidRPr="00410F8B">
        <w:rPr>
          <w:rFonts w:ascii="標楷體" w:eastAsia="標楷體" w:hAnsi="標楷體" w:hint="eastAsia"/>
          <w:sz w:val="28"/>
          <w:szCs w:val="28"/>
        </w:rPr>
        <w:t>局長核定後依</w:t>
      </w:r>
      <w:r w:rsidR="009C61F1" w:rsidRPr="00410F8B">
        <w:rPr>
          <w:rFonts w:ascii="標楷體" w:eastAsia="標楷體" w:hAnsi="標楷體" w:hint="eastAsia"/>
          <w:sz w:val="28"/>
          <w:szCs w:val="28"/>
        </w:rPr>
        <w:t>期程執行</w:t>
      </w:r>
      <w:r w:rsidR="001C2987" w:rsidRPr="00410F8B">
        <w:rPr>
          <w:rFonts w:ascii="標楷體" w:eastAsia="標楷體" w:hAnsi="標楷體" w:hint="eastAsia"/>
          <w:sz w:val="28"/>
          <w:szCs w:val="28"/>
        </w:rPr>
        <w:t>。</w:t>
      </w:r>
    </w:p>
    <w:p w:rsidR="007E2776" w:rsidRPr="00AA7669" w:rsidRDefault="00653F05" w:rsidP="007E2776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決議：</w:t>
      </w:r>
    </w:p>
    <w:p w:rsidR="00152811" w:rsidRDefault="00AC3A62" w:rsidP="004D1057">
      <w:pPr>
        <w:pStyle w:val="a6"/>
        <w:numPr>
          <w:ilvl w:val="0"/>
          <w:numId w:val="12"/>
        </w:numPr>
        <w:ind w:leftChars="0" w:firstLineChars="0"/>
        <w:rPr>
          <w:rFonts w:ascii="標楷體" w:eastAsia="標楷體" w:hAnsi="標楷體"/>
          <w:sz w:val="28"/>
          <w:szCs w:val="28"/>
        </w:rPr>
      </w:pPr>
      <w:proofErr w:type="gramStart"/>
      <w:r w:rsidRPr="00AC3A62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AC3A62">
        <w:rPr>
          <w:rFonts w:ascii="標楷體" w:eastAsia="標楷體" w:hAnsi="標楷體" w:hint="eastAsia"/>
          <w:sz w:val="28"/>
          <w:szCs w:val="28"/>
        </w:rPr>
        <w:t>年度稽核計畫</w:t>
      </w:r>
      <w:r w:rsidR="004D1057" w:rsidRPr="004D1057">
        <w:rPr>
          <w:rFonts w:ascii="標楷體" w:eastAsia="標楷體" w:hAnsi="標楷體" w:hint="eastAsia"/>
          <w:sz w:val="28"/>
          <w:szCs w:val="28"/>
        </w:rPr>
        <w:t>(草案)</w:t>
      </w:r>
      <w:r>
        <w:rPr>
          <w:rFonts w:ascii="標楷體" w:eastAsia="標楷體" w:hAnsi="標楷體" w:hint="eastAsia"/>
          <w:sz w:val="28"/>
          <w:szCs w:val="28"/>
        </w:rPr>
        <w:t>附件1</w:t>
      </w:r>
      <w:proofErr w:type="gramStart"/>
      <w:r w:rsidR="000D5FB3" w:rsidRPr="000D5FB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D5FB3" w:rsidRPr="000D5FB3">
        <w:rPr>
          <w:rFonts w:ascii="標楷體" w:eastAsia="標楷體" w:hAnsi="標楷體" w:hint="eastAsia"/>
          <w:sz w:val="28"/>
          <w:szCs w:val="28"/>
        </w:rPr>
        <w:t>中市政府水利局作業層級評估項目分工表</w:t>
      </w:r>
      <w:r w:rsidR="000D5FB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擇定以下15項為本局稽核項目：</w:t>
      </w:r>
    </w:p>
    <w:p w:rsidR="00152811" w:rsidRDefault="007724E0" w:rsidP="00152811">
      <w:pPr>
        <w:pStyle w:val="a6"/>
        <w:numPr>
          <w:ilvl w:val="0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AW01(</w:t>
      </w:r>
      <w:r w:rsidRPr="007724E0">
        <w:rPr>
          <w:rFonts w:ascii="標楷體" w:eastAsia="標楷體" w:hAnsi="標楷體" w:hint="eastAsia"/>
          <w:sz w:val="28"/>
          <w:szCs w:val="28"/>
        </w:rPr>
        <w:t>自行收納收款作業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152811" w:rsidRDefault="007724E0" w:rsidP="00152811">
      <w:pPr>
        <w:pStyle w:val="a6"/>
        <w:numPr>
          <w:ilvl w:val="0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AW03(</w:t>
      </w:r>
      <w:r w:rsidRPr="007724E0">
        <w:rPr>
          <w:rFonts w:ascii="標楷體" w:eastAsia="標楷體" w:hAnsi="標楷體" w:hint="eastAsia"/>
          <w:sz w:val="28"/>
          <w:szCs w:val="28"/>
        </w:rPr>
        <w:t>零用金作業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152811" w:rsidRDefault="007724E0" w:rsidP="00152811">
      <w:pPr>
        <w:pStyle w:val="a6"/>
        <w:numPr>
          <w:ilvl w:val="0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CW03(</w:t>
      </w:r>
      <w:r w:rsidRPr="007724E0">
        <w:rPr>
          <w:rFonts w:ascii="標楷體" w:eastAsia="標楷體" w:hAnsi="標楷體" w:hint="eastAsia"/>
          <w:sz w:val="28"/>
          <w:szCs w:val="28"/>
        </w:rPr>
        <w:t>採購監辦作業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152811" w:rsidRDefault="007724E0" w:rsidP="00152811">
      <w:pPr>
        <w:pStyle w:val="a6"/>
        <w:numPr>
          <w:ilvl w:val="0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7724E0">
        <w:rPr>
          <w:rFonts w:ascii="標楷體" w:eastAsia="標楷體" w:hAnsi="標楷體" w:hint="eastAsia"/>
          <w:sz w:val="28"/>
          <w:szCs w:val="28"/>
        </w:rPr>
        <w:t>CW04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7724E0">
        <w:rPr>
          <w:rFonts w:ascii="標楷體" w:eastAsia="標楷體" w:hAnsi="標楷體" w:hint="eastAsia"/>
          <w:sz w:val="28"/>
          <w:szCs w:val="28"/>
        </w:rPr>
        <w:t>公務人員財產申報作業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152811" w:rsidRDefault="00775214" w:rsidP="00152811">
      <w:pPr>
        <w:pStyle w:val="a6"/>
        <w:numPr>
          <w:ilvl w:val="0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EW01(</w:t>
      </w:r>
      <w:r w:rsidRPr="00775214">
        <w:rPr>
          <w:rFonts w:ascii="標楷體" w:eastAsia="標楷體" w:hAnsi="標楷體" w:hint="eastAsia"/>
          <w:sz w:val="28"/>
          <w:szCs w:val="28"/>
        </w:rPr>
        <w:t>考試錄取人員分發任用作業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152811" w:rsidRDefault="00775214" w:rsidP="00152811">
      <w:pPr>
        <w:pStyle w:val="a6"/>
        <w:numPr>
          <w:ilvl w:val="0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OW01(</w:t>
      </w:r>
      <w:r w:rsidRPr="00775214">
        <w:rPr>
          <w:rFonts w:ascii="標楷體" w:eastAsia="標楷體" w:hAnsi="標楷體" w:hint="eastAsia"/>
          <w:sz w:val="28"/>
          <w:szCs w:val="28"/>
        </w:rPr>
        <w:t>水權登記(興辦、取得、展限)申請作業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152811" w:rsidRDefault="000D5FB3" w:rsidP="00152811">
      <w:pPr>
        <w:pStyle w:val="a6"/>
        <w:numPr>
          <w:ilvl w:val="0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OW03</w:t>
      </w:r>
      <w:r w:rsidR="00775214" w:rsidRPr="0015281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75214" w:rsidRPr="00152811">
        <w:rPr>
          <w:rFonts w:ascii="標楷體" w:eastAsia="標楷體" w:hAnsi="標楷體" w:hint="eastAsia"/>
          <w:sz w:val="28"/>
          <w:szCs w:val="28"/>
        </w:rPr>
        <w:t>跨渠建</w:t>
      </w:r>
      <w:proofErr w:type="gramEnd"/>
      <w:r w:rsidR="00775214" w:rsidRPr="00152811">
        <w:rPr>
          <w:rFonts w:ascii="標楷體" w:eastAsia="標楷體" w:hAnsi="標楷體" w:hint="eastAsia"/>
          <w:sz w:val="28"/>
          <w:szCs w:val="28"/>
        </w:rPr>
        <w:t>造物案件申請作業)</w:t>
      </w:r>
    </w:p>
    <w:p w:rsidR="00152811" w:rsidRDefault="00775214" w:rsidP="00152811">
      <w:pPr>
        <w:pStyle w:val="a6"/>
        <w:numPr>
          <w:ilvl w:val="0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152811">
        <w:rPr>
          <w:rFonts w:ascii="標楷體" w:eastAsia="標楷體" w:hAnsi="標楷體" w:hint="eastAsia"/>
          <w:sz w:val="28"/>
          <w:szCs w:val="28"/>
        </w:rPr>
        <w:t>PW03(工程督導小組工程品質督導作業)</w:t>
      </w:r>
    </w:p>
    <w:p w:rsidR="00152811" w:rsidRDefault="000D5FB3" w:rsidP="00152811">
      <w:pPr>
        <w:pStyle w:val="a6"/>
        <w:numPr>
          <w:ilvl w:val="0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152811">
        <w:rPr>
          <w:rFonts w:ascii="標楷體" w:eastAsia="標楷體" w:hAnsi="標楷體" w:hint="eastAsia"/>
          <w:sz w:val="28"/>
          <w:szCs w:val="28"/>
        </w:rPr>
        <w:t>QW01</w:t>
      </w:r>
      <w:r w:rsidR="00775214" w:rsidRPr="00152811">
        <w:rPr>
          <w:rFonts w:ascii="標楷體" w:eastAsia="標楷體" w:hAnsi="標楷體" w:hint="eastAsia"/>
          <w:sz w:val="28"/>
          <w:szCs w:val="28"/>
        </w:rPr>
        <w:t>(排水計畫審查作業)</w:t>
      </w:r>
    </w:p>
    <w:p w:rsidR="00152811" w:rsidRDefault="000D5FB3" w:rsidP="00152811">
      <w:pPr>
        <w:pStyle w:val="a6"/>
        <w:numPr>
          <w:ilvl w:val="0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152811">
        <w:rPr>
          <w:rFonts w:ascii="標楷體" w:eastAsia="標楷體" w:hAnsi="標楷體" w:hint="eastAsia"/>
          <w:sz w:val="28"/>
          <w:szCs w:val="28"/>
        </w:rPr>
        <w:t>RW01</w:t>
      </w:r>
      <w:r w:rsidR="00775214" w:rsidRPr="00152811">
        <w:rPr>
          <w:rFonts w:ascii="標楷體" w:eastAsia="標楷體" w:hAnsi="標楷體" w:hint="eastAsia"/>
          <w:sz w:val="28"/>
          <w:szCs w:val="28"/>
        </w:rPr>
        <w:t>(預算執行低落控管作業)</w:t>
      </w:r>
    </w:p>
    <w:p w:rsidR="00152811" w:rsidRDefault="00775214" w:rsidP="00152811">
      <w:pPr>
        <w:pStyle w:val="a6"/>
        <w:numPr>
          <w:ilvl w:val="0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152811">
        <w:rPr>
          <w:rFonts w:ascii="標楷體" w:eastAsia="標楷體" w:hAnsi="標楷體" w:hint="eastAsia"/>
          <w:sz w:val="28"/>
          <w:szCs w:val="28"/>
        </w:rPr>
        <w:t>TW01(水土保持計畫審查及核定作業)</w:t>
      </w:r>
    </w:p>
    <w:p w:rsidR="00152811" w:rsidRDefault="00152811" w:rsidP="00152811">
      <w:pPr>
        <w:pStyle w:val="a6"/>
        <w:numPr>
          <w:ilvl w:val="0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TW02</w:t>
      </w:r>
      <w:r w:rsidR="00775214">
        <w:rPr>
          <w:rFonts w:ascii="標楷體" w:eastAsia="標楷體" w:hAnsi="標楷體" w:hint="eastAsia"/>
          <w:sz w:val="28"/>
          <w:szCs w:val="28"/>
        </w:rPr>
        <w:t>(</w:t>
      </w:r>
      <w:r w:rsidR="00775214" w:rsidRPr="00775214">
        <w:rPr>
          <w:rFonts w:ascii="標楷體" w:eastAsia="標楷體" w:hAnsi="標楷體" w:hint="eastAsia"/>
          <w:sz w:val="28"/>
          <w:szCs w:val="28"/>
        </w:rPr>
        <w:t>簡易水土保持申報書</w:t>
      </w:r>
      <w:proofErr w:type="gramStart"/>
      <w:r w:rsidR="00775214" w:rsidRPr="00775214">
        <w:rPr>
          <w:rFonts w:ascii="標楷體" w:eastAsia="標楷體" w:hAnsi="標楷體" w:hint="eastAsia"/>
          <w:sz w:val="28"/>
          <w:szCs w:val="28"/>
        </w:rPr>
        <w:t>審查暨施</w:t>
      </w:r>
      <w:proofErr w:type="gramEnd"/>
      <w:r w:rsidR="00775214" w:rsidRPr="00775214">
        <w:rPr>
          <w:rFonts w:ascii="標楷體" w:eastAsia="標楷體" w:hAnsi="標楷體" w:hint="eastAsia"/>
          <w:sz w:val="28"/>
          <w:szCs w:val="28"/>
        </w:rPr>
        <w:t>/完工監督檢查作業</w:t>
      </w:r>
      <w:r w:rsidR="00775214">
        <w:rPr>
          <w:rFonts w:ascii="標楷體" w:eastAsia="標楷體" w:hAnsi="標楷體" w:hint="eastAsia"/>
          <w:sz w:val="28"/>
          <w:szCs w:val="28"/>
        </w:rPr>
        <w:t>)</w:t>
      </w:r>
    </w:p>
    <w:p w:rsidR="00152811" w:rsidRDefault="00775214" w:rsidP="00152811">
      <w:pPr>
        <w:pStyle w:val="a6"/>
        <w:numPr>
          <w:ilvl w:val="0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775214">
        <w:rPr>
          <w:rFonts w:ascii="標楷體" w:eastAsia="標楷體" w:hAnsi="標楷體" w:hint="eastAsia"/>
          <w:sz w:val="28"/>
          <w:szCs w:val="28"/>
        </w:rPr>
        <w:lastRenderedPageBreak/>
        <w:t>UW01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775214">
        <w:rPr>
          <w:rFonts w:ascii="標楷體" w:eastAsia="標楷體" w:hAnsi="標楷體" w:hint="eastAsia"/>
          <w:sz w:val="28"/>
          <w:szCs w:val="28"/>
        </w:rPr>
        <w:t>水利建造物檢查成果報告審查及核定作業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152811" w:rsidRDefault="00013C5B" w:rsidP="00152811">
      <w:pPr>
        <w:pStyle w:val="a6"/>
        <w:numPr>
          <w:ilvl w:val="0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SW01(</w:t>
      </w:r>
      <w:r w:rsidR="002B63FF" w:rsidRPr="002B63FF">
        <w:rPr>
          <w:rFonts w:ascii="標楷體" w:eastAsia="標楷體" w:hAnsi="標楷體" w:hint="eastAsia"/>
          <w:sz w:val="28"/>
          <w:szCs w:val="28"/>
        </w:rPr>
        <w:t>水資源回收中心經環保局檢測不符合放流水標準緊急應變作業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9425AC" w:rsidRDefault="00FE4F39" w:rsidP="00152811">
      <w:pPr>
        <w:pStyle w:val="a6"/>
        <w:numPr>
          <w:ilvl w:val="0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DW03(</w:t>
      </w:r>
      <w:r w:rsidRPr="00FE4F39">
        <w:rPr>
          <w:rFonts w:ascii="標楷體" w:eastAsia="標楷體" w:hAnsi="標楷體" w:hint="eastAsia"/>
          <w:sz w:val="28"/>
          <w:szCs w:val="28"/>
        </w:rPr>
        <w:t>薪給動支審核作業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544956" w:rsidRDefault="00544956" w:rsidP="004D1057">
      <w:pPr>
        <w:pStyle w:val="a6"/>
        <w:numPr>
          <w:ilvl w:val="0"/>
          <w:numId w:val="12"/>
        </w:numPr>
        <w:tabs>
          <w:tab w:val="left" w:pos="284"/>
        </w:tabs>
        <w:ind w:leftChars="0" w:firstLineChars="0"/>
        <w:rPr>
          <w:rFonts w:ascii="標楷體" w:eastAsia="標楷體" w:hAnsi="標楷體"/>
          <w:sz w:val="28"/>
          <w:szCs w:val="28"/>
        </w:rPr>
      </w:pPr>
      <w:proofErr w:type="gramStart"/>
      <w:r w:rsidRPr="00544956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544956">
        <w:rPr>
          <w:rFonts w:ascii="標楷體" w:eastAsia="標楷體" w:hAnsi="標楷體" w:hint="eastAsia"/>
          <w:sz w:val="28"/>
          <w:szCs w:val="28"/>
        </w:rPr>
        <w:t>年度稽核計畫</w:t>
      </w:r>
      <w:r w:rsidR="004D1057" w:rsidRPr="004D1057">
        <w:rPr>
          <w:rFonts w:ascii="標楷體" w:eastAsia="標楷體" w:hAnsi="標楷體" w:hint="eastAsia"/>
          <w:sz w:val="28"/>
          <w:szCs w:val="28"/>
        </w:rPr>
        <w:t>(草案)</w:t>
      </w:r>
      <w:r w:rsidRPr="00544956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Pr="0054495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44956">
        <w:rPr>
          <w:rFonts w:ascii="標楷體" w:eastAsia="標楷體" w:hAnsi="標楷體" w:hint="eastAsia"/>
          <w:sz w:val="28"/>
          <w:szCs w:val="28"/>
        </w:rPr>
        <w:t>中市政府水利局整體層級評估項目分工表</w:t>
      </w:r>
      <w:r>
        <w:rPr>
          <w:rFonts w:ascii="標楷體" w:eastAsia="標楷體" w:hAnsi="標楷體" w:hint="eastAsia"/>
          <w:sz w:val="28"/>
          <w:szCs w:val="28"/>
        </w:rPr>
        <w:t>，主辦單位及評估單位修正如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后</w:t>
      </w:r>
      <w:proofErr w:type="gramEnd"/>
      <w:r w:rsidR="004D1057">
        <w:rPr>
          <w:rFonts w:ascii="標楷體" w:eastAsia="標楷體" w:hAnsi="標楷體" w:hint="eastAsia"/>
          <w:sz w:val="28"/>
          <w:szCs w:val="28"/>
        </w:rPr>
        <w:t>。</w:t>
      </w:r>
    </w:p>
    <w:p w:rsidR="002450B4" w:rsidRPr="00544956" w:rsidRDefault="002450B4" w:rsidP="004D1057">
      <w:pPr>
        <w:pStyle w:val="a6"/>
        <w:numPr>
          <w:ilvl w:val="0"/>
          <w:numId w:val="12"/>
        </w:numPr>
        <w:tabs>
          <w:tab w:val="left" w:pos="284"/>
        </w:tabs>
        <w:ind w:leftChars="0" w:firstLine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餘照案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通過。</w:t>
      </w:r>
    </w:p>
    <w:p w:rsidR="00D04F33" w:rsidRPr="00AA7669" w:rsidRDefault="00D04F33" w:rsidP="00D04F33">
      <w:pPr>
        <w:pStyle w:val="a6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第二案</w:t>
      </w:r>
      <w:r w:rsidRPr="00AA7669">
        <w:rPr>
          <w:rFonts w:ascii="標楷體" w:eastAsia="標楷體" w:hAnsi="標楷體"/>
          <w:sz w:val="28"/>
          <w:szCs w:val="28"/>
        </w:rPr>
        <w:t xml:space="preserve"> </w:t>
      </w:r>
    </w:p>
    <w:p w:rsidR="00D04F33" w:rsidRPr="00AA7669" w:rsidRDefault="00D04F33" w:rsidP="00D04F33">
      <w:pPr>
        <w:tabs>
          <w:tab w:val="left" w:pos="567"/>
        </w:tabs>
        <w:spacing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案由：為</w:t>
      </w:r>
      <w:r w:rsidR="00A833BF" w:rsidRPr="00AA7669">
        <w:rPr>
          <w:rFonts w:ascii="標楷體" w:eastAsia="標楷體" w:hAnsi="標楷體" w:hint="eastAsia"/>
          <w:sz w:val="28"/>
          <w:szCs w:val="28"/>
        </w:rPr>
        <w:t>水利工程科</w:t>
      </w:r>
      <w:r w:rsidR="00BD5268" w:rsidRPr="00AA7669">
        <w:rPr>
          <w:rFonts w:ascii="標楷體" w:eastAsia="標楷體" w:hAnsi="標楷體" w:hint="eastAsia"/>
          <w:sz w:val="28"/>
          <w:szCs w:val="28"/>
        </w:rPr>
        <w:t>及坡地管理科</w:t>
      </w:r>
      <w:r w:rsidR="0077015D" w:rsidRPr="00AA7669">
        <w:rPr>
          <w:rFonts w:ascii="標楷體" w:eastAsia="標楷體" w:hAnsi="標楷體" w:hint="eastAsia"/>
          <w:sz w:val="28"/>
          <w:szCs w:val="28"/>
        </w:rPr>
        <w:t>新增</w:t>
      </w:r>
      <w:r w:rsidRPr="00AA7669">
        <w:rPr>
          <w:rFonts w:ascii="標楷體" w:eastAsia="標楷體" w:hAnsi="標楷體" w:hint="eastAsia"/>
          <w:sz w:val="28"/>
          <w:szCs w:val="28"/>
        </w:rPr>
        <w:t>內控</w:t>
      </w:r>
      <w:r w:rsidR="00A833BF" w:rsidRPr="00AA7669">
        <w:rPr>
          <w:rFonts w:ascii="標楷體" w:eastAsia="標楷體" w:hAnsi="標楷體" w:hint="eastAsia"/>
          <w:sz w:val="28"/>
          <w:szCs w:val="28"/>
        </w:rPr>
        <w:t>作業項目</w:t>
      </w:r>
      <w:r w:rsidRPr="00AA7669">
        <w:rPr>
          <w:rFonts w:ascii="標楷體" w:eastAsia="標楷體" w:hAnsi="標楷體" w:hint="eastAsia"/>
          <w:sz w:val="28"/>
          <w:szCs w:val="28"/>
        </w:rPr>
        <w:t>乙案，提請 討論。</w:t>
      </w:r>
    </w:p>
    <w:p w:rsidR="00545CD0" w:rsidRDefault="00D04F33" w:rsidP="00D04F33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說明：</w:t>
      </w:r>
      <w:r w:rsidR="00BD5268" w:rsidRPr="00AA7669">
        <w:rPr>
          <w:rFonts w:ascii="標楷體" w:eastAsia="標楷體" w:hAnsi="標楷體" w:hint="eastAsia"/>
          <w:sz w:val="28"/>
          <w:szCs w:val="28"/>
        </w:rPr>
        <w:t>按「</w:t>
      </w:r>
      <w:proofErr w:type="gramStart"/>
      <w:r w:rsidR="00BD5268" w:rsidRPr="00AA766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D5268" w:rsidRPr="00AA7669">
        <w:rPr>
          <w:rFonts w:ascii="標楷體" w:eastAsia="標楷體" w:hAnsi="標楷體" w:hint="eastAsia"/>
          <w:sz w:val="28"/>
          <w:szCs w:val="28"/>
        </w:rPr>
        <w:t>中市政府內部稽核應行注意事項」第四點第三項：「內</w:t>
      </w:r>
    </w:p>
    <w:p w:rsidR="00545CD0" w:rsidRDefault="00545CD0" w:rsidP="00D04F33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D5268" w:rsidRPr="00AA7669">
        <w:rPr>
          <w:rFonts w:ascii="標楷體" w:eastAsia="標楷體" w:hAnsi="標楷體" w:hint="eastAsia"/>
          <w:sz w:val="28"/>
          <w:szCs w:val="28"/>
        </w:rPr>
        <w:t>部稽核單位另得就內部控制制度整體層級自行評估結果、潛在</w:t>
      </w:r>
    </w:p>
    <w:p w:rsidR="00545CD0" w:rsidRDefault="00545CD0" w:rsidP="00D04F33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D5268" w:rsidRPr="00AA7669">
        <w:rPr>
          <w:rFonts w:ascii="標楷體" w:eastAsia="標楷體" w:hAnsi="標楷體" w:hint="eastAsia"/>
          <w:sz w:val="28"/>
          <w:szCs w:val="28"/>
        </w:rPr>
        <w:t>風險來源或重要事項擇定稽核項目，包括</w:t>
      </w:r>
      <w:r w:rsidR="00BD5268" w:rsidRPr="00AA7669">
        <w:rPr>
          <w:rFonts w:ascii="標楷體" w:eastAsia="標楷體" w:hAnsi="標楷體"/>
          <w:sz w:val="28"/>
          <w:szCs w:val="28"/>
        </w:rPr>
        <w:t>…</w:t>
      </w:r>
      <w:r w:rsidR="00BD5268" w:rsidRPr="00AA7669">
        <w:rPr>
          <w:rFonts w:ascii="標楷體" w:eastAsia="標楷體" w:hAnsi="標楷體" w:hint="eastAsia"/>
          <w:sz w:val="28"/>
          <w:szCs w:val="28"/>
        </w:rPr>
        <w:t>審計處</w:t>
      </w:r>
      <w:proofErr w:type="gramStart"/>
      <w:r w:rsidR="00BD5268" w:rsidRPr="00AA766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D5268" w:rsidRPr="00AA7669">
        <w:rPr>
          <w:rFonts w:ascii="標楷體" w:eastAsia="標楷體" w:hAnsi="標楷體" w:hint="eastAsia"/>
          <w:sz w:val="28"/>
          <w:szCs w:val="28"/>
        </w:rPr>
        <w:t>中市地方</w:t>
      </w:r>
    </w:p>
    <w:p w:rsidR="00720616" w:rsidRPr="00AA7669" w:rsidRDefault="00545CD0" w:rsidP="00D04F33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D5268" w:rsidRPr="00AA7669">
        <w:rPr>
          <w:rFonts w:ascii="標楷體" w:eastAsia="標楷體" w:hAnsi="標楷體" w:hint="eastAsia"/>
          <w:sz w:val="28"/>
          <w:szCs w:val="28"/>
        </w:rPr>
        <w:t>總決算審核報告重要審核意見</w:t>
      </w:r>
      <w:r w:rsidR="00BD5268" w:rsidRPr="00AA7669">
        <w:rPr>
          <w:rFonts w:ascii="標楷體" w:eastAsia="標楷體" w:hAnsi="標楷體"/>
          <w:sz w:val="28"/>
          <w:szCs w:val="28"/>
        </w:rPr>
        <w:t>…</w:t>
      </w:r>
      <w:r w:rsidR="00BD5268" w:rsidRPr="00AA7669">
        <w:rPr>
          <w:rFonts w:ascii="標楷體" w:eastAsia="標楷體" w:hAnsi="標楷體" w:hint="eastAsia"/>
          <w:sz w:val="28"/>
          <w:szCs w:val="28"/>
        </w:rPr>
        <w:t>」</w:t>
      </w:r>
      <w:r w:rsidR="00E62E37" w:rsidRPr="00AA7669">
        <w:rPr>
          <w:rFonts w:ascii="標楷體" w:eastAsia="標楷體" w:hAnsi="標楷體" w:hint="eastAsia"/>
          <w:sz w:val="28"/>
          <w:szCs w:val="28"/>
        </w:rPr>
        <w:t>。</w:t>
      </w:r>
    </w:p>
    <w:p w:rsidR="00545CD0" w:rsidRDefault="00D04F33" w:rsidP="00D04F33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辦法：</w:t>
      </w:r>
      <w:proofErr w:type="gramStart"/>
      <w:r w:rsidR="00BD5268" w:rsidRPr="00AA7669"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="00BD5268" w:rsidRPr="00AA7669">
        <w:rPr>
          <w:rFonts w:ascii="標楷體" w:eastAsia="標楷體" w:hAnsi="標楷體" w:hint="eastAsia"/>
          <w:sz w:val="28"/>
          <w:szCs w:val="28"/>
        </w:rPr>
        <w:t>年度審計處</w:t>
      </w:r>
      <w:proofErr w:type="gramStart"/>
      <w:r w:rsidR="00BD5268" w:rsidRPr="00AA766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D5268" w:rsidRPr="00AA7669">
        <w:rPr>
          <w:rFonts w:ascii="標楷體" w:eastAsia="標楷體" w:hAnsi="標楷體" w:hint="eastAsia"/>
          <w:sz w:val="28"/>
          <w:szCs w:val="28"/>
        </w:rPr>
        <w:t>中市地方總決算審核報告重要審核意見將</w:t>
      </w:r>
      <w:r w:rsidR="008809E9">
        <w:rPr>
          <w:rFonts w:ascii="標楷體" w:eastAsia="標楷體" w:hAnsi="標楷體" w:hint="eastAsia"/>
          <w:sz w:val="28"/>
          <w:szCs w:val="28"/>
        </w:rPr>
        <w:t>水</w:t>
      </w:r>
    </w:p>
    <w:p w:rsidR="00545CD0" w:rsidRDefault="00545CD0" w:rsidP="00D04F33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809E9">
        <w:rPr>
          <w:rFonts w:ascii="標楷體" w:eastAsia="標楷體" w:hAnsi="標楷體" w:hint="eastAsia"/>
          <w:sz w:val="28"/>
          <w:szCs w:val="28"/>
        </w:rPr>
        <w:t>利</w:t>
      </w:r>
      <w:r w:rsidR="00BD5268" w:rsidRPr="00AA7669">
        <w:rPr>
          <w:rFonts w:ascii="標楷體" w:eastAsia="標楷體" w:hAnsi="標楷體" w:hint="eastAsia"/>
          <w:sz w:val="28"/>
          <w:szCs w:val="28"/>
        </w:rPr>
        <w:t>工程科「</w:t>
      </w:r>
      <w:r w:rsidR="008809E9">
        <w:rPr>
          <w:rFonts w:ascii="標楷體" w:eastAsia="標楷體" w:hAnsi="標楷體" w:hint="eastAsia"/>
          <w:sz w:val="28"/>
          <w:szCs w:val="28"/>
        </w:rPr>
        <w:t>砂石標</w:t>
      </w:r>
      <w:proofErr w:type="gramStart"/>
      <w:r w:rsidR="008809E9">
        <w:rPr>
          <w:rFonts w:ascii="標楷體" w:eastAsia="標楷體" w:hAnsi="標楷體" w:hint="eastAsia"/>
          <w:sz w:val="28"/>
          <w:szCs w:val="28"/>
        </w:rPr>
        <w:t>售溢估</w:t>
      </w:r>
      <w:proofErr w:type="gramEnd"/>
      <w:r w:rsidR="008809E9">
        <w:rPr>
          <w:rFonts w:ascii="標楷體" w:eastAsia="標楷體" w:hAnsi="標楷體" w:hint="eastAsia"/>
          <w:sz w:val="28"/>
          <w:szCs w:val="28"/>
        </w:rPr>
        <w:t>歲入預算</w:t>
      </w:r>
      <w:r w:rsidR="00BD5268" w:rsidRPr="00AA7669">
        <w:rPr>
          <w:rFonts w:ascii="標楷體" w:eastAsia="標楷體" w:hAnsi="標楷體" w:hint="eastAsia"/>
          <w:sz w:val="28"/>
          <w:szCs w:val="28"/>
        </w:rPr>
        <w:t>」及坡地管理科「</w:t>
      </w:r>
      <w:r w:rsidR="008809E9">
        <w:rPr>
          <w:rFonts w:ascii="標楷體" w:eastAsia="標楷體" w:hAnsi="標楷體" w:hint="eastAsia"/>
          <w:sz w:val="28"/>
          <w:szCs w:val="28"/>
        </w:rPr>
        <w:t>超限利用</w:t>
      </w:r>
    </w:p>
    <w:p w:rsidR="00545CD0" w:rsidRDefault="00545CD0" w:rsidP="00D04F33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809E9">
        <w:rPr>
          <w:rFonts w:ascii="標楷體" w:eastAsia="標楷體" w:hAnsi="標楷體" w:hint="eastAsia"/>
          <w:sz w:val="28"/>
          <w:szCs w:val="28"/>
        </w:rPr>
        <w:t>之巡查管理</w:t>
      </w:r>
      <w:r w:rsidR="00BD5268" w:rsidRPr="00AA7669">
        <w:rPr>
          <w:rFonts w:ascii="標楷體" w:eastAsia="標楷體" w:hAnsi="標楷體" w:hint="eastAsia"/>
          <w:sz w:val="28"/>
          <w:szCs w:val="28"/>
        </w:rPr>
        <w:t>」</w:t>
      </w:r>
      <w:r w:rsidR="008809E9">
        <w:rPr>
          <w:rFonts w:ascii="標楷體" w:eastAsia="標楷體" w:hAnsi="標楷體" w:hint="eastAsia"/>
          <w:sz w:val="28"/>
          <w:szCs w:val="28"/>
        </w:rPr>
        <w:t>納入</w:t>
      </w:r>
      <w:r w:rsidR="00BD5268" w:rsidRPr="00AA766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BD5268" w:rsidRPr="00AA7669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BD5268" w:rsidRPr="00AA7669">
        <w:rPr>
          <w:rFonts w:ascii="標楷體" w:eastAsia="標楷體" w:hAnsi="標楷體" w:hint="eastAsia"/>
          <w:sz w:val="28"/>
          <w:szCs w:val="28"/>
        </w:rPr>
        <w:t>提請</w:t>
      </w:r>
      <w:r w:rsidR="008809E9">
        <w:rPr>
          <w:rFonts w:ascii="標楷體" w:eastAsia="標楷體" w:hAnsi="標楷體" w:hint="eastAsia"/>
          <w:sz w:val="28"/>
          <w:szCs w:val="28"/>
        </w:rPr>
        <w:t>該兩項</w:t>
      </w:r>
      <w:r w:rsidR="00BD5268" w:rsidRPr="00AA7669">
        <w:rPr>
          <w:rFonts w:ascii="標楷體" w:eastAsia="標楷體" w:hAnsi="標楷體" w:hint="eastAsia"/>
          <w:sz w:val="28"/>
          <w:szCs w:val="28"/>
        </w:rPr>
        <w:t>納入內控作業項目</w:t>
      </w:r>
      <w:r w:rsidR="00E91CF2">
        <w:rPr>
          <w:rFonts w:ascii="標楷體" w:eastAsia="標楷體" w:hAnsi="標楷體" w:hint="eastAsia"/>
          <w:sz w:val="28"/>
          <w:szCs w:val="28"/>
        </w:rPr>
        <w:t>(如附件</w:t>
      </w:r>
    </w:p>
    <w:p w:rsidR="00D04F33" w:rsidRPr="00AA7669" w:rsidRDefault="00545CD0" w:rsidP="00D04F33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91CF2">
        <w:rPr>
          <w:rFonts w:ascii="標楷體" w:eastAsia="標楷體" w:hAnsi="標楷體" w:hint="eastAsia"/>
          <w:sz w:val="28"/>
          <w:szCs w:val="28"/>
        </w:rPr>
        <w:t>2及附件3)</w:t>
      </w:r>
      <w:r w:rsidR="00E62E37" w:rsidRPr="00AA7669">
        <w:rPr>
          <w:rFonts w:ascii="標楷體" w:eastAsia="標楷體" w:hAnsi="標楷體" w:hint="eastAsia"/>
          <w:sz w:val="28"/>
          <w:szCs w:val="28"/>
        </w:rPr>
        <w:t>。</w:t>
      </w:r>
    </w:p>
    <w:p w:rsidR="00606D78" w:rsidRDefault="00D04F33" w:rsidP="00D04F33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決議：</w:t>
      </w:r>
      <w:r w:rsidR="00606D78">
        <w:rPr>
          <w:rFonts w:ascii="標楷體" w:eastAsia="標楷體" w:hAnsi="標楷體" w:hint="eastAsia"/>
          <w:sz w:val="28"/>
          <w:szCs w:val="28"/>
        </w:rPr>
        <w:t>本案暫緩決議，如確實檢討後，有需納入內控作業項目，請綜</w:t>
      </w:r>
    </w:p>
    <w:p w:rsidR="00D04F33" w:rsidRPr="00AA7669" w:rsidRDefault="00606D78" w:rsidP="00D04F33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合企劃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科另案簽告</w:t>
      </w:r>
      <w:proofErr w:type="gramEnd"/>
      <w:r w:rsidR="0042385F">
        <w:rPr>
          <w:rFonts w:ascii="標楷體" w:eastAsia="標楷體" w:hAnsi="標楷體" w:hint="eastAsia"/>
          <w:sz w:val="28"/>
          <w:szCs w:val="28"/>
        </w:rPr>
        <w:t>。</w:t>
      </w:r>
    </w:p>
    <w:p w:rsidR="001D60DC" w:rsidRPr="008D4C3F" w:rsidRDefault="00C8715A" w:rsidP="007E2776">
      <w:pPr>
        <w:pStyle w:val="a7"/>
        <w:spacing w:line="500" w:lineRule="exact"/>
        <w:ind w:left="554" w:hanging="554"/>
        <w:rPr>
          <w:rFonts w:ascii="標楷體" w:eastAsia="標楷體" w:hAnsi="標楷體"/>
          <w:sz w:val="28"/>
          <w:szCs w:val="28"/>
        </w:rPr>
      </w:pPr>
      <w:r w:rsidRPr="00AA7669">
        <w:rPr>
          <w:rFonts w:ascii="標楷體" w:eastAsia="標楷體" w:hAnsi="標楷體" w:hint="eastAsia"/>
          <w:sz w:val="28"/>
          <w:szCs w:val="28"/>
        </w:rPr>
        <w:t>三</w:t>
      </w:r>
      <w:r w:rsidR="001D60DC" w:rsidRPr="00AA7669">
        <w:rPr>
          <w:rFonts w:ascii="標楷體" w:eastAsia="標楷體" w:hAnsi="標楷體" w:hint="eastAsia"/>
          <w:sz w:val="28"/>
          <w:szCs w:val="28"/>
        </w:rPr>
        <w:t>、臨時動議：</w:t>
      </w:r>
      <w:proofErr w:type="gramStart"/>
      <w:r w:rsidR="0062571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25715">
        <w:rPr>
          <w:rFonts w:ascii="標楷體" w:eastAsia="標楷體" w:hAnsi="標楷體" w:hint="eastAsia"/>
          <w:sz w:val="28"/>
          <w:szCs w:val="28"/>
        </w:rPr>
        <w:t>中市政府水利局內部控制制度(第二版)第25頁，污水</w:t>
      </w:r>
      <w:r w:rsidR="00625715" w:rsidRPr="008D4C3F">
        <w:rPr>
          <w:rFonts w:ascii="標楷體" w:eastAsia="標楷體" w:hAnsi="標楷體" w:hint="eastAsia"/>
          <w:sz w:val="28"/>
          <w:szCs w:val="28"/>
        </w:rPr>
        <w:t>營運科控制作業項目代號SW02</w:t>
      </w:r>
      <w:r w:rsidR="00A92B6A" w:rsidRPr="008D4C3F">
        <w:rPr>
          <w:rFonts w:ascii="標楷體" w:eastAsia="標楷體" w:hAnsi="標楷體" w:hint="eastAsia"/>
          <w:sz w:val="28"/>
          <w:szCs w:val="28"/>
        </w:rPr>
        <w:t>修正為</w:t>
      </w:r>
      <w:r w:rsidR="00B007A0" w:rsidRPr="008D4C3F">
        <w:rPr>
          <w:rFonts w:ascii="標楷體" w:eastAsia="標楷體" w:hAnsi="標楷體" w:hint="eastAsia"/>
          <w:sz w:val="28"/>
          <w:szCs w:val="28"/>
        </w:rPr>
        <w:t>「</w:t>
      </w:r>
      <w:r w:rsidR="00A92B6A" w:rsidRPr="008D4C3F">
        <w:rPr>
          <w:rFonts w:ascii="標楷體" w:eastAsia="標楷體" w:hAnsi="標楷體" w:hint="eastAsia"/>
          <w:sz w:val="28"/>
          <w:szCs w:val="28"/>
        </w:rPr>
        <w:t>SW03</w:t>
      </w:r>
      <w:r w:rsidR="00B007A0" w:rsidRPr="008D4C3F">
        <w:rPr>
          <w:rFonts w:ascii="標楷體" w:eastAsia="標楷體" w:hAnsi="標楷體" w:hint="eastAsia"/>
          <w:sz w:val="28"/>
          <w:szCs w:val="28"/>
        </w:rPr>
        <w:t>」，風險名稱修正為「污水下水道用戶排水設備及專用下水道系統設備審查作業」</w:t>
      </w:r>
      <w:r w:rsidR="00A92B6A" w:rsidRPr="008D4C3F">
        <w:rPr>
          <w:rFonts w:ascii="標楷體" w:eastAsia="標楷體" w:hAnsi="標楷體" w:hint="eastAsia"/>
          <w:sz w:val="28"/>
          <w:szCs w:val="28"/>
        </w:rPr>
        <w:t>。</w:t>
      </w:r>
    </w:p>
    <w:p w:rsidR="00CE4CBC" w:rsidRDefault="004D1057" w:rsidP="007E277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7E2776" w:rsidRPr="00AA7669">
        <w:rPr>
          <w:rFonts w:ascii="標楷體" w:eastAsia="標楷體" w:hAnsi="標楷體" w:hint="eastAsia"/>
          <w:sz w:val="28"/>
          <w:szCs w:val="28"/>
        </w:rPr>
        <w:t>、</w:t>
      </w:r>
      <w:r w:rsidR="001D60DC" w:rsidRPr="00AA7669">
        <w:rPr>
          <w:rFonts w:ascii="標楷體" w:eastAsia="標楷體" w:hAnsi="標楷體" w:hint="eastAsia"/>
          <w:sz w:val="28"/>
          <w:szCs w:val="28"/>
        </w:rPr>
        <w:t>散會：</w:t>
      </w:r>
      <w:r w:rsidR="009425AC">
        <w:rPr>
          <w:rFonts w:ascii="標楷體" w:eastAsia="標楷體" w:hAnsi="標楷體" w:hint="eastAsia"/>
          <w:sz w:val="28"/>
          <w:szCs w:val="28"/>
        </w:rPr>
        <w:t xml:space="preserve">11 </w:t>
      </w:r>
      <w:r w:rsidR="001D60DC" w:rsidRPr="00AA7669">
        <w:rPr>
          <w:rFonts w:ascii="標楷體" w:eastAsia="標楷體" w:hAnsi="標楷體" w:hint="eastAsia"/>
          <w:sz w:val="28"/>
          <w:szCs w:val="28"/>
        </w:rPr>
        <w:t>時</w:t>
      </w:r>
      <w:r w:rsidR="00AB3815" w:rsidRPr="00AA7669">
        <w:rPr>
          <w:rFonts w:ascii="標楷體" w:eastAsia="標楷體" w:hAnsi="標楷體" w:hint="eastAsia"/>
          <w:sz w:val="28"/>
          <w:szCs w:val="28"/>
        </w:rPr>
        <w:t xml:space="preserve"> </w:t>
      </w:r>
      <w:r w:rsidR="009425AC">
        <w:rPr>
          <w:rFonts w:ascii="標楷體" w:eastAsia="標楷體" w:hAnsi="標楷體" w:hint="eastAsia"/>
          <w:sz w:val="28"/>
          <w:szCs w:val="28"/>
        </w:rPr>
        <w:t xml:space="preserve">20 </w:t>
      </w:r>
      <w:r w:rsidR="001D60DC" w:rsidRPr="00AA7669">
        <w:rPr>
          <w:rFonts w:ascii="標楷體" w:eastAsia="標楷體" w:hAnsi="標楷體" w:hint="eastAsia"/>
          <w:sz w:val="28"/>
          <w:szCs w:val="28"/>
        </w:rPr>
        <w:t>分。</w:t>
      </w:r>
    </w:p>
    <w:p w:rsidR="0099372C" w:rsidRDefault="0099372C" w:rsidP="007E27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99372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94" w:rsidRDefault="00A46A94" w:rsidP="00807F0E">
      <w:r>
        <w:separator/>
      </w:r>
    </w:p>
  </w:endnote>
  <w:endnote w:type="continuationSeparator" w:id="0">
    <w:p w:rsidR="00A46A94" w:rsidRDefault="00A46A94" w:rsidP="008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913717"/>
      <w:docPartObj>
        <w:docPartGallery w:val="Page Numbers (Bottom of Page)"/>
        <w:docPartUnique/>
      </w:docPartObj>
    </w:sdtPr>
    <w:sdtEndPr/>
    <w:sdtContent>
      <w:p w:rsidR="00545CD0" w:rsidRDefault="00545C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F4" w:rsidRPr="009034F4">
          <w:rPr>
            <w:noProof/>
            <w:lang w:val="zh-TW"/>
          </w:rPr>
          <w:t>1</w:t>
        </w:r>
        <w:r>
          <w:fldChar w:fldCharType="end"/>
        </w:r>
      </w:p>
    </w:sdtContent>
  </w:sdt>
  <w:p w:rsidR="00545CD0" w:rsidRDefault="00545C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94" w:rsidRDefault="00A46A94" w:rsidP="00807F0E">
      <w:r>
        <w:separator/>
      </w:r>
    </w:p>
  </w:footnote>
  <w:footnote w:type="continuationSeparator" w:id="0">
    <w:p w:rsidR="00A46A94" w:rsidRDefault="00A46A94" w:rsidP="0080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D9"/>
    <w:multiLevelType w:val="hybridMultilevel"/>
    <w:tmpl w:val="3DCABA38"/>
    <w:lvl w:ilvl="0" w:tplc="85F20AF2">
      <w:start w:val="1"/>
      <w:numFmt w:val="taiwaneseCountingThousand"/>
      <w:lvlText w:val="%1、"/>
      <w:lvlJc w:val="left"/>
      <w:pPr>
        <w:ind w:left="766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>
    <w:nsid w:val="16B7170E"/>
    <w:multiLevelType w:val="hybridMultilevel"/>
    <w:tmpl w:val="2BD6F58C"/>
    <w:lvl w:ilvl="0" w:tplc="73D6383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22C10F7A"/>
    <w:multiLevelType w:val="hybridMultilevel"/>
    <w:tmpl w:val="721C0470"/>
    <w:lvl w:ilvl="0" w:tplc="B6D6CB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FC525A">
      <w:start w:val="1"/>
      <w:numFmt w:val="taiwaneseCountingThousand"/>
      <w:lvlText w:val="（%3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B3D20"/>
    <w:multiLevelType w:val="hybridMultilevel"/>
    <w:tmpl w:val="F740D964"/>
    <w:lvl w:ilvl="0" w:tplc="F40E576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354D0BCE"/>
    <w:multiLevelType w:val="hybridMultilevel"/>
    <w:tmpl w:val="F23203E6"/>
    <w:lvl w:ilvl="0" w:tplc="A6C42B40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447A425A"/>
    <w:multiLevelType w:val="hybridMultilevel"/>
    <w:tmpl w:val="A1780126"/>
    <w:lvl w:ilvl="0" w:tplc="B6905F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49258E"/>
    <w:multiLevelType w:val="hybridMultilevel"/>
    <w:tmpl w:val="15829FF6"/>
    <w:lvl w:ilvl="0" w:tplc="1062EFB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>
    <w:nsid w:val="4ACD554E"/>
    <w:multiLevelType w:val="hybridMultilevel"/>
    <w:tmpl w:val="8F5E955E"/>
    <w:lvl w:ilvl="0" w:tplc="B928B1B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8">
    <w:nsid w:val="539E0C97"/>
    <w:multiLevelType w:val="hybridMultilevel"/>
    <w:tmpl w:val="431AC1E8"/>
    <w:lvl w:ilvl="0" w:tplc="9F528D10">
      <w:start w:val="1"/>
      <w:numFmt w:val="taiwaneseCountingThousand"/>
      <w:lvlText w:val="(%1)"/>
      <w:lvlJc w:val="left"/>
      <w:pPr>
        <w:ind w:left="31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9">
    <w:nsid w:val="550E4364"/>
    <w:multiLevelType w:val="hybridMultilevel"/>
    <w:tmpl w:val="02B40948"/>
    <w:lvl w:ilvl="0" w:tplc="04090015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68265D7"/>
    <w:multiLevelType w:val="hybridMultilevel"/>
    <w:tmpl w:val="712E7820"/>
    <w:lvl w:ilvl="0" w:tplc="1D7A2DF4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>
    <w:nsid w:val="797A09BB"/>
    <w:multiLevelType w:val="hybridMultilevel"/>
    <w:tmpl w:val="15829FF6"/>
    <w:lvl w:ilvl="0" w:tplc="1062EFB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>
    <w:nsid w:val="7C896CC5"/>
    <w:multiLevelType w:val="hybridMultilevel"/>
    <w:tmpl w:val="5D167288"/>
    <w:lvl w:ilvl="0" w:tplc="59F6AF52">
      <w:start w:val="1"/>
      <w:numFmt w:val="taiwaneseCountingThousand"/>
      <w:lvlText w:val="(%1)"/>
      <w:lvlJc w:val="left"/>
      <w:pPr>
        <w:ind w:left="185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DC"/>
    <w:rsid w:val="0000012F"/>
    <w:rsid w:val="00004E0E"/>
    <w:rsid w:val="00013C5B"/>
    <w:rsid w:val="00032DEE"/>
    <w:rsid w:val="00061184"/>
    <w:rsid w:val="00075027"/>
    <w:rsid w:val="000A05FF"/>
    <w:rsid w:val="000B0A88"/>
    <w:rsid w:val="000C5C5F"/>
    <w:rsid w:val="000D4A35"/>
    <w:rsid w:val="000D5FB3"/>
    <w:rsid w:val="000F0158"/>
    <w:rsid w:val="00105FBC"/>
    <w:rsid w:val="001112C7"/>
    <w:rsid w:val="00113446"/>
    <w:rsid w:val="00115F43"/>
    <w:rsid w:val="00122D49"/>
    <w:rsid w:val="00146D5A"/>
    <w:rsid w:val="00152811"/>
    <w:rsid w:val="00153EDC"/>
    <w:rsid w:val="001772A4"/>
    <w:rsid w:val="00193EE4"/>
    <w:rsid w:val="00196F4E"/>
    <w:rsid w:val="001C2987"/>
    <w:rsid w:val="001D3420"/>
    <w:rsid w:val="001D60DC"/>
    <w:rsid w:val="001E0ED5"/>
    <w:rsid w:val="001F0A2D"/>
    <w:rsid w:val="001F1A96"/>
    <w:rsid w:val="00206A95"/>
    <w:rsid w:val="00235143"/>
    <w:rsid w:val="002450B4"/>
    <w:rsid w:val="00252F15"/>
    <w:rsid w:val="00255391"/>
    <w:rsid w:val="00263522"/>
    <w:rsid w:val="00263A91"/>
    <w:rsid w:val="0028648A"/>
    <w:rsid w:val="00293FE5"/>
    <w:rsid w:val="002958BE"/>
    <w:rsid w:val="002B63FF"/>
    <w:rsid w:val="002B7D3C"/>
    <w:rsid w:val="002E7AA4"/>
    <w:rsid w:val="002F31F8"/>
    <w:rsid w:val="00303D37"/>
    <w:rsid w:val="00313C53"/>
    <w:rsid w:val="0034064C"/>
    <w:rsid w:val="003470BE"/>
    <w:rsid w:val="00353B3A"/>
    <w:rsid w:val="003552F9"/>
    <w:rsid w:val="00357F71"/>
    <w:rsid w:val="00372E9E"/>
    <w:rsid w:val="00372F2F"/>
    <w:rsid w:val="00373A26"/>
    <w:rsid w:val="00396E49"/>
    <w:rsid w:val="003A5074"/>
    <w:rsid w:val="003A6F1A"/>
    <w:rsid w:val="00406FBB"/>
    <w:rsid w:val="00410F8B"/>
    <w:rsid w:val="00421F1A"/>
    <w:rsid w:val="0042385F"/>
    <w:rsid w:val="004554A3"/>
    <w:rsid w:val="00483FC5"/>
    <w:rsid w:val="00485F1D"/>
    <w:rsid w:val="0049231F"/>
    <w:rsid w:val="004B63A9"/>
    <w:rsid w:val="004C0328"/>
    <w:rsid w:val="004D1057"/>
    <w:rsid w:val="00503452"/>
    <w:rsid w:val="0054245E"/>
    <w:rsid w:val="00544956"/>
    <w:rsid w:val="00545CD0"/>
    <w:rsid w:val="005566D3"/>
    <w:rsid w:val="00560BC5"/>
    <w:rsid w:val="005A2C09"/>
    <w:rsid w:val="005E4B7E"/>
    <w:rsid w:val="005E656F"/>
    <w:rsid w:val="005F11B8"/>
    <w:rsid w:val="005F6DAD"/>
    <w:rsid w:val="00606D78"/>
    <w:rsid w:val="0062549D"/>
    <w:rsid w:val="00625715"/>
    <w:rsid w:val="0064019F"/>
    <w:rsid w:val="00645FA1"/>
    <w:rsid w:val="00653F05"/>
    <w:rsid w:val="006C58E4"/>
    <w:rsid w:val="006D254D"/>
    <w:rsid w:val="006F0682"/>
    <w:rsid w:val="007118FB"/>
    <w:rsid w:val="00716388"/>
    <w:rsid w:val="007164C5"/>
    <w:rsid w:val="00720616"/>
    <w:rsid w:val="00734E48"/>
    <w:rsid w:val="00766320"/>
    <w:rsid w:val="0077015D"/>
    <w:rsid w:val="007724E0"/>
    <w:rsid w:val="00775214"/>
    <w:rsid w:val="00775E60"/>
    <w:rsid w:val="00784DAD"/>
    <w:rsid w:val="007C3CF7"/>
    <w:rsid w:val="007D250D"/>
    <w:rsid w:val="007E2776"/>
    <w:rsid w:val="00807F0E"/>
    <w:rsid w:val="008202D0"/>
    <w:rsid w:val="00826D2B"/>
    <w:rsid w:val="00854E64"/>
    <w:rsid w:val="008809E9"/>
    <w:rsid w:val="00880AF9"/>
    <w:rsid w:val="0088199C"/>
    <w:rsid w:val="00881ADD"/>
    <w:rsid w:val="0089624F"/>
    <w:rsid w:val="008A051F"/>
    <w:rsid w:val="008A1083"/>
    <w:rsid w:val="008D4C3F"/>
    <w:rsid w:val="008E22F8"/>
    <w:rsid w:val="008E6D18"/>
    <w:rsid w:val="008F05AE"/>
    <w:rsid w:val="008F770A"/>
    <w:rsid w:val="009034F4"/>
    <w:rsid w:val="0090744E"/>
    <w:rsid w:val="00907BFD"/>
    <w:rsid w:val="00910D5C"/>
    <w:rsid w:val="009114A5"/>
    <w:rsid w:val="009208CB"/>
    <w:rsid w:val="009425AC"/>
    <w:rsid w:val="0096233B"/>
    <w:rsid w:val="00973FD7"/>
    <w:rsid w:val="0099372C"/>
    <w:rsid w:val="009A18AD"/>
    <w:rsid w:val="009C61F1"/>
    <w:rsid w:val="009F2B03"/>
    <w:rsid w:val="009F64C4"/>
    <w:rsid w:val="00A33629"/>
    <w:rsid w:val="00A46A94"/>
    <w:rsid w:val="00A833BF"/>
    <w:rsid w:val="00A92B6A"/>
    <w:rsid w:val="00AA7669"/>
    <w:rsid w:val="00AB3815"/>
    <w:rsid w:val="00AB409B"/>
    <w:rsid w:val="00AC052B"/>
    <w:rsid w:val="00AC27F8"/>
    <w:rsid w:val="00AC3A62"/>
    <w:rsid w:val="00AD0DD1"/>
    <w:rsid w:val="00AE5C0B"/>
    <w:rsid w:val="00B007A0"/>
    <w:rsid w:val="00B25D9C"/>
    <w:rsid w:val="00B32F77"/>
    <w:rsid w:val="00B362CE"/>
    <w:rsid w:val="00B675D3"/>
    <w:rsid w:val="00B7086E"/>
    <w:rsid w:val="00B7472C"/>
    <w:rsid w:val="00B91733"/>
    <w:rsid w:val="00BD26C1"/>
    <w:rsid w:val="00BD5268"/>
    <w:rsid w:val="00BF625A"/>
    <w:rsid w:val="00C05FE4"/>
    <w:rsid w:val="00C135AE"/>
    <w:rsid w:val="00C229BA"/>
    <w:rsid w:val="00C25DFE"/>
    <w:rsid w:val="00C32A18"/>
    <w:rsid w:val="00C45B1B"/>
    <w:rsid w:val="00C74310"/>
    <w:rsid w:val="00C80719"/>
    <w:rsid w:val="00C810BE"/>
    <w:rsid w:val="00C825B4"/>
    <w:rsid w:val="00C8715A"/>
    <w:rsid w:val="00CA3FD3"/>
    <w:rsid w:val="00CC42DA"/>
    <w:rsid w:val="00CD0692"/>
    <w:rsid w:val="00CE1108"/>
    <w:rsid w:val="00CE4CBC"/>
    <w:rsid w:val="00CF0E9B"/>
    <w:rsid w:val="00CF13AA"/>
    <w:rsid w:val="00D04F33"/>
    <w:rsid w:val="00D60A72"/>
    <w:rsid w:val="00D82470"/>
    <w:rsid w:val="00DA3D1C"/>
    <w:rsid w:val="00DB0B1A"/>
    <w:rsid w:val="00DB3688"/>
    <w:rsid w:val="00DB6863"/>
    <w:rsid w:val="00DC1FED"/>
    <w:rsid w:val="00DC5B76"/>
    <w:rsid w:val="00DE02E2"/>
    <w:rsid w:val="00E00D8B"/>
    <w:rsid w:val="00E104A6"/>
    <w:rsid w:val="00E126C6"/>
    <w:rsid w:val="00E253E7"/>
    <w:rsid w:val="00E342B3"/>
    <w:rsid w:val="00E40BA6"/>
    <w:rsid w:val="00E603E3"/>
    <w:rsid w:val="00E62E37"/>
    <w:rsid w:val="00E7420D"/>
    <w:rsid w:val="00E87E7A"/>
    <w:rsid w:val="00E91CF2"/>
    <w:rsid w:val="00EB018E"/>
    <w:rsid w:val="00EB33C3"/>
    <w:rsid w:val="00EC4EF2"/>
    <w:rsid w:val="00ED6787"/>
    <w:rsid w:val="00EE10AE"/>
    <w:rsid w:val="00F05670"/>
    <w:rsid w:val="00F10026"/>
    <w:rsid w:val="00F172B3"/>
    <w:rsid w:val="00F33752"/>
    <w:rsid w:val="00F550B6"/>
    <w:rsid w:val="00F60CF6"/>
    <w:rsid w:val="00F67B8F"/>
    <w:rsid w:val="00F75DCA"/>
    <w:rsid w:val="00F770D4"/>
    <w:rsid w:val="00F77FEC"/>
    <w:rsid w:val="00F92C49"/>
    <w:rsid w:val="00FA1E6B"/>
    <w:rsid w:val="00FA45A4"/>
    <w:rsid w:val="00FB6908"/>
    <w:rsid w:val="00FB7B53"/>
    <w:rsid w:val="00FC213F"/>
    <w:rsid w:val="00FD4E9C"/>
    <w:rsid w:val="00FE0004"/>
    <w:rsid w:val="00FE4F39"/>
    <w:rsid w:val="00FE582E"/>
    <w:rsid w:val="00FF3836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60DC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1D60DC"/>
    <w:rPr>
      <w:rFonts w:ascii="細明體" w:eastAsia="細明體" w:hAnsi="Courier New" w:cs="Courier New"/>
      <w:szCs w:val="24"/>
    </w:rPr>
  </w:style>
  <w:style w:type="paragraph" w:customStyle="1" w:styleId="a5">
    <w:name w:val="(一)文"/>
    <w:basedOn w:val="a3"/>
    <w:rsid w:val="001D60DC"/>
    <w:pPr>
      <w:spacing w:line="380" w:lineRule="exact"/>
      <w:ind w:leftChars="408" w:left="979"/>
    </w:pPr>
    <w:rPr>
      <w:rFonts w:ascii="Times New Roman" w:eastAsia="華康中明體" w:hAnsi="Times New Roman" w:cs="Times New Roman"/>
    </w:rPr>
  </w:style>
  <w:style w:type="paragraph" w:customStyle="1" w:styleId="a6">
    <w:name w:val="一.(一)"/>
    <w:basedOn w:val="a"/>
    <w:rsid w:val="001D60DC"/>
    <w:pPr>
      <w:spacing w:line="400" w:lineRule="exact"/>
      <w:ind w:leftChars="215" w:left="824" w:hangingChars="198" w:hanging="308"/>
      <w:jc w:val="both"/>
    </w:pPr>
    <w:rPr>
      <w:rFonts w:eastAsia="華康中明體"/>
    </w:rPr>
  </w:style>
  <w:style w:type="paragraph" w:customStyle="1" w:styleId="a7">
    <w:name w:val="明一."/>
    <w:basedOn w:val="a6"/>
    <w:rsid w:val="001D60DC"/>
    <w:pPr>
      <w:ind w:leftChars="0" w:left="475" w:hanging="475"/>
    </w:pPr>
  </w:style>
  <w:style w:type="paragraph" w:styleId="a8">
    <w:name w:val="header"/>
    <w:basedOn w:val="a"/>
    <w:link w:val="a9"/>
    <w:uiPriority w:val="99"/>
    <w:unhideWhenUsed/>
    <w:rsid w:val="0080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7F0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7F0E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5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5FE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E6D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60DC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1D60DC"/>
    <w:rPr>
      <w:rFonts w:ascii="細明體" w:eastAsia="細明體" w:hAnsi="Courier New" w:cs="Courier New"/>
      <w:szCs w:val="24"/>
    </w:rPr>
  </w:style>
  <w:style w:type="paragraph" w:customStyle="1" w:styleId="a5">
    <w:name w:val="(一)文"/>
    <w:basedOn w:val="a3"/>
    <w:rsid w:val="001D60DC"/>
    <w:pPr>
      <w:spacing w:line="380" w:lineRule="exact"/>
      <w:ind w:leftChars="408" w:left="979"/>
    </w:pPr>
    <w:rPr>
      <w:rFonts w:ascii="Times New Roman" w:eastAsia="華康中明體" w:hAnsi="Times New Roman" w:cs="Times New Roman"/>
    </w:rPr>
  </w:style>
  <w:style w:type="paragraph" w:customStyle="1" w:styleId="a6">
    <w:name w:val="一.(一)"/>
    <w:basedOn w:val="a"/>
    <w:rsid w:val="001D60DC"/>
    <w:pPr>
      <w:spacing w:line="400" w:lineRule="exact"/>
      <w:ind w:leftChars="215" w:left="824" w:hangingChars="198" w:hanging="308"/>
      <w:jc w:val="both"/>
    </w:pPr>
    <w:rPr>
      <w:rFonts w:eastAsia="華康中明體"/>
    </w:rPr>
  </w:style>
  <w:style w:type="paragraph" w:customStyle="1" w:styleId="a7">
    <w:name w:val="明一."/>
    <w:basedOn w:val="a6"/>
    <w:rsid w:val="001D60DC"/>
    <w:pPr>
      <w:ind w:leftChars="0" w:left="475" w:hanging="475"/>
    </w:pPr>
  </w:style>
  <w:style w:type="paragraph" w:styleId="a8">
    <w:name w:val="header"/>
    <w:basedOn w:val="a"/>
    <w:link w:val="a9"/>
    <w:uiPriority w:val="99"/>
    <w:unhideWhenUsed/>
    <w:rsid w:val="0080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7F0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7F0E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5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5FE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E6D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2015-02-06T05:40:00Z</cp:lastPrinted>
  <dcterms:created xsi:type="dcterms:W3CDTF">2015-03-08T02:23:00Z</dcterms:created>
  <dcterms:modified xsi:type="dcterms:W3CDTF">2015-07-21T01:54:00Z</dcterms:modified>
</cp:coreProperties>
</file>