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54" w:rsidRDefault="00060F77">
      <w:pPr>
        <w:jc w:val="center"/>
        <w:rPr>
          <w:rFonts w:eastAsia="標楷體"/>
          <w:sz w:val="28"/>
        </w:rPr>
      </w:pPr>
      <w:proofErr w:type="gramStart"/>
      <w:r w:rsidRPr="00FB7187">
        <w:rPr>
          <w:rFonts w:eastAsia="標楷體" w:hint="eastAsia"/>
          <w:sz w:val="28"/>
          <w:szCs w:val="28"/>
        </w:rPr>
        <w:t>臺</w:t>
      </w:r>
      <w:proofErr w:type="gramEnd"/>
      <w:r w:rsidRPr="00FB7187">
        <w:rPr>
          <w:rFonts w:eastAsia="標楷體" w:hint="eastAsia"/>
          <w:sz w:val="28"/>
          <w:szCs w:val="28"/>
        </w:rPr>
        <w:t>中市政府水利局</w:t>
      </w:r>
      <w:r w:rsidR="00FB7187" w:rsidRPr="00FB7187">
        <w:rPr>
          <w:rFonts w:ascii="標楷體" w:eastAsia="標楷體" w:hAnsi="標楷體" w:hint="eastAsia"/>
          <w:sz w:val="28"/>
          <w:szCs w:val="28"/>
        </w:rPr>
        <w:t>國家賠償事件暨國家賠償訴訟案件</w:t>
      </w:r>
      <w:r w:rsidR="00394854" w:rsidRPr="00FB7187">
        <w:rPr>
          <w:rFonts w:eastAsia="標楷體" w:hint="eastAsia"/>
          <w:sz w:val="28"/>
          <w:szCs w:val="28"/>
        </w:rPr>
        <w:t>作業</w:t>
      </w:r>
      <w:r w:rsidR="00394854">
        <w:rPr>
          <w:rFonts w:eastAsia="標楷體" w:hint="eastAsia"/>
          <w:sz w:val="28"/>
        </w:rPr>
        <w:t>程序說明表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8406"/>
      </w:tblGrid>
      <w:tr w:rsidR="00394854">
        <w:tc>
          <w:tcPr>
            <w:tcW w:w="1288" w:type="dxa"/>
          </w:tcPr>
          <w:p w:rsidR="00394854" w:rsidRDefault="0039485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項目編號</w:t>
            </w:r>
          </w:p>
        </w:tc>
        <w:tc>
          <w:tcPr>
            <w:tcW w:w="8406" w:type="dxa"/>
          </w:tcPr>
          <w:p w:rsidR="00394854" w:rsidRDefault="00300247" w:rsidP="00300247">
            <w:pPr>
              <w:pStyle w:val="1"/>
            </w:pPr>
            <w:r>
              <w:rPr>
                <w:rFonts w:hint="eastAsia"/>
              </w:rPr>
              <w:t>U</w:t>
            </w:r>
            <w:r w:rsidR="007E587D">
              <w:rPr>
                <w:rFonts w:hint="eastAsia"/>
              </w:rPr>
              <w:t>W</w:t>
            </w:r>
            <w:r w:rsidR="00394854">
              <w:rPr>
                <w:rFonts w:hint="eastAsia"/>
              </w:rPr>
              <w:t>0</w:t>
            </w:r>
            <w:r>
              <w:rPr>
                <w:rFonts w:hint="eastAsia"/>
              </w:rPr>
              <w:t>1</w:t>
            </w:r>
          </w:p>
        </w:tc>
      </w:tr>
      <w:tr w:rsidR="00394854">
        <w:tc>
          <w:tcPr>
            <w:tcW w:w="1288" w:type="dxa"/>
          </w:tcPr>
          <w:p w:rsidR="00394854" w:rsidRDefault="0039485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項目名稱</w:t>
            </w:r>
          </w:p>
        </w:tc>
        <w:tc>
          <w:tcPr>
            <w:tcW w:w="8406" w:type="dxa"/>
          </w:tcPr>
          <w:p w:rsidR="00394854" w:rsidRDefault="005D311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361B3">
              <w:rPr>
                <w:rFonts w:ascii="標楷體" w:eastAsia="標楷體" w:hAnsi="標楷體" w:hint="eastAsia"/>
              </w:rPr>
              <w:t>國家賠償事件暨國家賠償訴訟案件</w:t>
            </w:r>
            <w:r>
              <w:rPr>
                <w:rFonts w:ascii="標楷體" w:eastAsia="標楷體" w:hAnsi="標楷體" w:hint="eastAsia"/>
              </w:rPr>
              <w:t>作業</w:t>
            </w:r>
          </w:p>
        </w:tc>
      </w:tr>
      <w:tr w:rsidR="00394854">
        <w:tc>
          <w:tcPr>
            <w:tcW w:w="1288" w:type="dxa"/>
          </w:tcPr>
          <w:p w:rsidR="00394854" w:rsidRDefault="0039485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承辦單位</w:t>
            </w:r>
          </w:p>
        </w:tc>
        <w:tc>
          <w:tcPr>
            <w:tcW w:w="8406" w:type="dxa"/>
          </w:tcPr>
          <w:p w:rsidR="00394854" w:rsidRPr="00FB7187" w:rsidRDefault="00300247" w:rsidP="0030024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秘書室(</w:t>
            </w:r>
            <w:r w:rsidR="00F03D94" w:rsidRPr="00FB7187">
              <w:rPr>
                <w:rFonts w:ascii="標楷體" w:eastAsia="標楷體" w:hAnsi="標楷體" w:hint="eastAsia"/>
              </w:rPr>
              <w:t>法制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94854">
        <w:tc>
          <w:tcPr>
            <w:tcW w:w="1288" w:type="dxa"/>
          </w:tcPr>
          <w:p w:rsidR="00394854" w:rsidRDefault="0039485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作業程序</w:t>
            </w:r>
          </w:p>
          <w:p w:rsidR="00394854" w:rsidRDefault="003948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8406" w:type="dxa"/>
          </w:tcPr>
          <w:p w:rsidR="00394854" w:rsidRPr="00F03D94" w:rsidRDefault="00F03D94" w:rsidP="000B5818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574"/>
              </w:tabs>
              <w:spacing w:line="360" w:lineRule="exact"/>
              <w:ind w:left="574" w:hanging="574"/>
              <w:rPr>
                <w:sz w:val="24"/>
              </w:rPr>
            </w:pPr>
            <w:r w:rsidRPr="00F03D94">
              <w:rPr>
                <w:rFonts w:hint="eastAsia"/>
                <w:sz w:val="24"/>
              </w:rPr>
              <w:t>本局接獲人民請求損害賠償事件時，應先為程序上之審查，其無不應受理之情事者，再為實體上之審查。</w:t>
            </w:r>
            <w:r w:rsidR="00300247">
              <w:rPr>
                <w:rFonts w:hint="eastAsia"/>
                <w:sz w:val="24"/>
              </w:rPr>
              <w:t>程</w:t>
            </w:r>
            <w:r w:rsidRPr="00F03D94">
              <w:rPr>
                <w:rFonts w:hint="eastAsia"/>
                <w:sz w:val="24"/>
              </w:rPr>
              <w:t>序審查時，</w:t>
            </w:r>
            <w:r w:rsidR="00300247">
              <w:rPr>
                <w:rFonts w:hint="eastAsia"/>
                <w:sz w:val="24"/>
              </w:rPr>
              <w:t>如</w:t>
            </w:r>
            <w:r w:rsidRPr="00F03D94">
              <w:rPr>
                <w:rFonts w:hint="eastAsia"/>
                <w:sz w:val="24"/>
              </w:rPr>
              <w:t>發現有不合規定而其情形可補正者，應限期通知補正。</w:t>
            </w:r>
          </w:p>
          <w:p w:rsidR="00A03902" w:rsidRPr="00F03D94" w:rsidRDefault="00F03D94" w:rsidP="000B5818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574"/>
              </w:tabs>
              <w:spacing w:line="360" w:lineRule="exact"/>
              <w:ind w:left="574" w:hanging="574"/>
              <w:rPr>
                <w:sz w:val="24"/>
              </w:rPr>
            </w:pPr>
            <w:r w:rsidRPr="00F03D94">
              <w:rPr>
                <w:rFonts w:hint="eastAsia"/>
                <w:sz w:val="24"/>
              </w:rPr>
              <w:t>辦理國家賠償案件，為</w:t>
            </w:r>
            <w:r w:rsidRPr="00F03D94">
              <w:rPr>
                <w:rFonts w:hAnsi="Times New Roman" w:hint="eastAsia"/>
                <w:sz w:val="24"/>
              </w:rPr>
              <w:t>蒐集證據調查事實，</w:t>
            </w:r>
            <w:r w:rsidR="00BF6245">
              <w:rPr>
                <w:rFonts w:hint="eastAsia"/>
                <w:sz w:val="24"/>
              </w:rPr>
              <w:t>應即</w:t>
            </w:r>
            <w:r w:rsidRPr="00F03D94">
              <w:rPr>
                <w:rFonts w:hint="eastAsia"/>
                <w:sz w:val="24"/>
              </w:rPr>
              <w:t>通知請求權人及相關單位人員至現場會</w:t>
            </w:r>
            <w:proofErr w:type="gramStart"/>
            <w:r w:rsidRPr="00F03D94">
              <w:rPr>
                <w:rFonts w:hint="eastAsia"/>
                <w:sz w:val="24"/>
              </w:rPr>
              <w:t>勘</w:t>
            </w:r>
            <w:proofErr w:type="gramEnd"/>
            <w:r w:rsidRPr="00F03D94">
              <w:rPr>
                <w:rFonts w:hint="eastAsia"/>
                <w:sz w:val="24"/>
              </w:rPr>
              <w:t>，</w:t>
            </w:r>
            <w:proofErr w:type="gramStart"/>
            <w:r w:rsidRPr="00F03D94">
              <w:rPr>
                <w:rFonts w:hint="eastAsia"/>
                <w:sz w:val="24"/>
              </w:rPr>
              <w:t>俾</w:t>
            </w:r>
            <w:proofErr w:type="gramEnd"/>
            <w:r w:rsidRPr="00F03D94">
              <w:rPr>
                <w:rFonts w:hint="eastAsia"/>
                <w:sz w:val="24"/>
              </w:rPr>
              <w:t>供審</w:t>
            </w:r>
            <w:r w:rsidRPr="00F03D94">
              <w:rPr>
                <w:rFonts w:hAnsi="Times New Roman" w:hint="eastAsia"/>
                <w:sz w:val="24"/>
              </w:rPr>
              <w:t>議決定有無賠償責任。</w:t>
            </w:r>
          </w:p>
          <w:p w:rsidR="00394854" w:rsidRPr="00F03D94" w:rsidRDefault="00F03D94" w:rsidP="000B5818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574"/>
              </w:tabs>
              <w:spacing w:line="360" w:lineRule="exact"/>
              <w:ind w:left="574" w:hanging="574"/>
              <w:rPr>
                <w:sz w:val="24"/>
              </w:rPr>
            </w:pPr>
            <w:r w:rsidRPr="00F03D94">
              <w:rPr>
                <w:rFonts w:hint="eastAsia"/>
                <w:sz w:val="24"/>
              </w:rPr>
              <w:t>本局為賠償義務機關者，其損害賠償事件由秘書室受理，於受理後交業務單位</w:t>
            </w:r>
            <w:proofErr w:type="gramStart"/>
            <w:r w:rsidRPr="00F03D94">
              <w:rPr>
                <w:rFonts w:hint="eastAsia"/>
                <w:sz w:val="24"/>
              </w:rPr>
              <w:t>研</w:t>
            </w:r>
            <w:proofErr w:type="gramEnd"/>
            <w:r w:rsidRPr="00F03D94">
              <w:rPr>
                <w:rFonts w:hint="eastAsia"/>
                <w:sz w:val="24"/>
              </w:rPr>
              <w:t>擬拒絕賠償或協議賠償具體意見，並應於五日內檢具相關資料交還秘書室，簽請召開本局國家賠償事件處理及員工因公涉訟法律諮詢小組（以下簡稱本小組）會議審議。業務主管單位有爭議或不明時，應簽請局長決定。</w:t>
            </w:r>
          </w:p>
          <w:p w:rsidR="00394854" w:rsidRPr="00F03D94" w:rsidRDefault="00F03D94" w:rsidP="000B5818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574"/>
              </w:tabs>
              <w:spacing w:line="360" w:lineRule="exact"/>
              <w:ind w:left="574" w:hanging="574"/>
              <w:rPr>
                <w:sz w:val="24"/>
              </w:rPr>
            </w:pPr>
            <w:r w:rsidRPr="00F03D94">
              <w:rPr>
                <w:rFonts w:hint="eastAsia"/>
                <w:sz w:val="24"/>
              </w:rPr>
              <w:t>本局接獲人民請求損害賠償時，應依職權調查事實及證據，擬具處理意見，並檢附相關資料交由秘書室</w:t>
            </w:r>
            <w:r w:rsidR="00163B86">
              <w:rPr>
                <w:rFonts w:hint="eastAsia"/>
                <w:sz w:val="24"/>
              </w:rPr>
              <w:t>後於5日內</w:t>
            </w:r>
            <w:r w:rsidRPr="00F03D94">
              <w:rPr>
                <w:rFonts w:hint="eastAsia"/>
                <w:sz w:val="24"/>
              </w:rPr>
              <w:t>提送本小組審議，審議結果認有協議必要時，應訂定期日邀請請求權人協議，並得通知就該損害發生原因應負責之單位或相關人員到場陳述意見。</w:t>
            </w:r>
          </w:p>
          <w:p w:rsidR="00394854" w:rsidRPr="00F03D94" w:rsidRDefault="00F03D94" w:rsidP="000B5818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574"/>
              </w:tabs>
              <w:spacing w:line="360" w:lineRule="exact"/>
              <w:ind w:left="574" w:hanging="574"/>
              <w:rPr>
                <w:sz w:val="24"/>
              </w:rPr>
            </w:pPr>
            <w:r w:rsidRPr="00F03D94">
              <w:rPr>
                <w:rFonts w:hint="eastAsia"/>
                <w:sz w:val="24"/>
              </w:rPr>
              <w:t>協議成立之事件，</w:t>
            </w:r>
            <w:r w:rsidR="00163B86" w:rsidRPr="00F03D94">
              <w:rPr>
                <w:rFonts w:hint="eastAsia"/>
                <w:sz w:val="24"/>
              </w:rPr>
              <w:t>由秘書室</w:t>
            </w:r>
            <w:r w:rsidR="00163B86">
              <w:rPr>
                <w:rFonts w:hint="eastAsia"/>
                <w:sz w:val="24"/>
              </w:rPr>
              <w:t>於5日內</w:t>
            </w:r>
            <w:r w:rsidRPr="00F03D94">
              <w:rPr>
                <w:rFonts w:hint="eastAsia"/>
                <w:sz w:val="24"/>
              </w:rPr>
              <w:t>簽陳局長核定，協議紀錄及協議書用印後，送達請求權人，</w:t>
            </w:r>
            <w:proofErr w:type="gramStart"/>
            <w:r w:rsidRPr="00F03D94">
              <w:rPr>
                <w:rFonts w:hint="eastAsia"/>
                <w:sz w:val="24"/>
              </w:rPr>
              <w:t>併</w:t>
            </w:r>
            <w:proofErr w:type="gramEnd"/>
            <w:r w:rsidRPr="00F03D94">
              <w:rPr>
                <w:rFonts w:hint="eastAsia"/>
                <w:sz w:val="24"/>
              </w:rPr>
              <w:t>填製國家賠償</w:t>
            </w:r>
            <w:proofErr w:type="gramStart"/>
            <w:r w:rsidRPr="00F03D94">
              <w:rPr>
                <w:rFonts w:hint="eastAsia"/>
                <w:sz w:val="24"/>
              </w:rPr>
              <w:t>金請撥書</w:t>
            </w:r>
            <w:proofErr w:type="gramEnd"/>
            <w:r w:rsidRPr="00F03D94">
              <w:rPr>
                <w:rFonts w:hint="eastAsia"/>
                <w:sz w:val="24"/>
              </w:rPr>
              <w:t>二份、協議書二份、收據一份及有關資料送請本府法制局辦理撥付賠償金。協議成立之賠償金額或回復原狀費用超過本局得逕行決定之金額</w:t>
            </w:r>
            <w:r w:rsidR="000B5818">
              <w:rPr>
                <w:rFonts w:hint="eastAsia"/>
                <w:sz w:val="24"/>
              </w:rPr>
              <w:t>新台幣50萬元以上</w:t>
            </w:r>
            <w:r w:rsidRPr="00F03D94">
              <w:rPr>
                <w:rFonts w:hint="eastAsia"/>
                <w:sz w:val="24"/>
              </w:rPr>
              <w:t>時，應簽陳市府核定。</w:t>
            </w:r>
          </w:p>
          <w:p w:rsidR="00394854" w:rsidRPr="00F03D94" w:rsidRDefault="00F03D94" w:rsidP="000B5818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574"/>
              </w:tabs>
              <w:spacing w:line="360" w:lineRule="exact"/>
              <w:ind w:left="574" w:hanging="574"/>
              <w:rPr>
                <w:sz w:val="24"/>
              </w:rPr>
            </w:pPr>
            <w:r w:rsidRPr="00F03D94">
              <w:rPr>
                <w:rFonts w:hint="eastAsia"/>
                <w:sz w:val="24"/>
              </w:rPr>
              <w:t>協議不成立之事件，應</w:t>
            </w:r>
            <w:r w:rsidR="00123D60">
              <w:rPr>
                <w:rFonts w:hint="eastAsia"/>
                <w:sz w:val="24"/>
              </w:rPr>
              <w:t>自受理請求之日起60日內，</w:t>
            </w:r>
            <w:r w:rsidRPr="00F03D94">
              <w:rPr>
                <w:rFonts w:hint="eastAsia"/>
                <w:sz w:val="24"/>
              </w:rPr>
              <w:t>依請求權人之申請發給協議不成立證明書，</w:t>
            </w:r>
            <w:proofErr w:type="gramStart"/>
            <w:r w:rsidRPr="00F03D94">
              <w:rPr>
                <w:rFonts w:hint="eastAsia"/>
                <w:sz w:val="24"/>
              </w:rPr>
              <w:t>並教示請求</w:t>
            </w:r>
            <w:proofErr w:type="gramEnd"/>
            <w:r w:rsidRPr="00F03D94">
              <w:rPr>
                <w:rFonts w:hint="eastAsia"/>
                <w:sz w:val="24"/>
              </w:rPr>
              <w:t>權人得提起損害賠償訴訟。</w:t>
            </w:r>
            <w:r w:rsidR="00CF569C">
              <w:rPr>
                <w:rFonts w:hint="eastAsia"/>
                <w:sz w:val="24"/>
              </w:rPr>
              <w:t>(參</w:t>
            </w:r>
            <w:r w:rsidR="0006704C">
              <w:rPr>
                <w:rFonts w:hint="eastAsia"/>
                <w:sz w:val="24"/>
              </w:rPr>
              <w:t>考法條-</w:t>
            </w:r>
            <w:r w:rsidR="00CF569C">
              <w:rPr>
                <w:rFonts w:hint="eastAsia"/>
                <w:sz w:val="24"/>
              </w:rPr>
              <w:t>國家賠償法第11條</w:t>
            </w:r>
            <w:r w:rsidR="0006704C">
              <w:rPr>
                <w:rFonts w:hint="eastAsia"/>
                <w:sz w:val="24"/>
              </w:rPr>
              <w:t>第1項前段：「</w:t>
            </w:r>
            <w:r w:rsidR="00CF569C">
              <w:rPr>
                <w:rFonts w:hint="eastAsia"/>
                <w:sz w:val="24"/>
              </w:rPr>
              <w:t>賠償義務機關</w:t>
            </w:r>
            <w:r w:rsidR="0006704C">
              <w:rPr>
                <w:rFonts w:hint="eastAsia"/>
                <w:sz w:val="24"/>
              </w:rPr>
              <w:t>自</w:t>
            </w:r>
            <w:r w:rsidR="00CF569C">
              <w:rPr>
                <w:rFonts w:hint="eastAsia"/>
                <w:sz w:val="24"/>
              </w:rPr>
              <w:t>提出請求之</w:t>
            </w:r>
            <w:proofErr w:type="gramStart"/>
            <w:r w:rsidR="00CF569C">
              <w:rPr>
                <w:rFonts w:hint="eastAsia"/>
                <w:sz w:val="24"/>
              </w:rPr>
              <w:t>日起逾30日</w:t>
            </w:r>
            <w:proofErr w:type="gramEnd"/>
            <w:r w:rsidR="00CF569C">
              <w:rPr>
                <w:rFonts w:hint="eastAsia"/>
                <w:sz w:val="24"/>
              </w:rPr>
              <w:t>不開始協議</w:t>
            </w:r>
            <w:r w:rsidR="0006704C">
              <w:rPr>
                <w:rFonts w:hint="eastAsia"/>
                <w:sz w:val="24"/>
              </w:rPr>
              <w:t>，</w:t>
            </w:r>
            <w:r w:rsidR="00CF569C">
              <w:rPr>
                <w:rFonts w:hint="eastAsia"/>
                <w:sz w:val="24"/>
              </w:rPr>
              <w:t>或自開始協議之</w:t>
            </w:r>
            <w:proofErr w:type="gramStart"/>
            <w:r w:rsidR="00CF569C">
              <w:rPr>
                <w:rFonts w:hint="eastAsia"/>
                <w:sz w:val="24"/>
              </w:rPr>
              <w:t>日起逾60日</w:t>
            </w:r>
            <w:proofErr w:type="gramEnd"/>
            <w:r w:rsidR="00CF569C">
              <w:rPr>
                <w:rFonts w:hint="eastAsia"/>
                <w:sz w:val="24"/>
              </w:rPr>
              <w:t>協議不成立</w:t>
            </w:r>
            <w:r w:rsidR="0006704C">
              <w:rPr>
                <w:rFonts w:hint="eastAsia"/>
                <w:sz w:val="24"/>
              </w:rPr>
              <w:t>時，請求權人得提起損害賠償之訴。」</w:t>
            </w:r>
            <w:r w:rsidR="00CF569C">
              <w:rPr>
                <w:rFonts w:hint="eastAsia"/>
                <w:sz w:val="24"/>
              </w:rPr>
              <w:t>)</w:t>
            </w:r>
          </w:p>
        </w:tc>
      </w:tr>
      <w:tr w:rsidR="00394854">
        <w:tc>
          <w:tcPr>
            <w:tcW w:w="1288" w:type="dxa"/>
          </w:tcPr>
          <w:p w:rsidR="00394854" w:rsidRDefault="0039485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控制重點</w:t>
            </w:r>
          </w:p>
        </w:tc>
        <w:tc>
          <w:tcPr>
            <w:tcW w:w="8406" w:type="dxa"/>
          </w:tcPr>
          <w:p w:rsidR="00394854" w:rsidRPr="00F03D94" w:rsidRDefault="00394854" w:rsidP="000B5818">
            <w:pPr>
              <w:pStyle w:val="Web"/>
              <w:numPr>
                <w:ilvl w:val="0"/>
                <w:numId w:val="15"/>
              </w:numPr>
              <w:tabs>
                <w:tab w:val="clear" w:pos="461"/>
                <w:tab w:val="num" w:pos="574"/>
              </w:tabs>
              <w:spacing w:before="0" w:beforeAutospacing="0" w:after="0" w:afterAutospacing="0" w:line="360" w:lineRule="exact"/>
              <w:ind w:left="578" w:hanging="595"/>
              <w:jc w:val="both"/>
              <w:rPr>
                <w:rFonts w:ascii="標楷體" w:eastAsia="標楷體" w:hAnsi="標楷體"/>
                <w:kern w:val="2"/>
              </w:rPr>
            </w:pPr>
            <w:r w:rsidRPr="00F03D94">
              <w:rPr>
                <w:rFonts w:ascii="標楷體" w:eastAsia="標楷體" w:hAnsi="標楷體" w:hint="eastAsia"/>
                <w:kern w:val="2"/>
              </w:rPr>
              <w:t>有無訂定</w:t>
            </w:r>
            <w:r w:rsidR="00F03D94" w:rsidRPr="00F03D94">
              <w:rPr>
                <w:rFonts w:ascii="標楷體" w:eastAsia="標楷體" w:hAnsi="標楷體" w:hint="eastAsia"/>
                <w:kern w:val="2"/>
              </w:rPr>
              <w:t>規範</w:t>
            </w:r>
            <w:r w:rsidRPr="00F03D94"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394854" w:rsidRPr="00F03D94" w:rsidRDefault="00F03D94" w:rsidP="000B5818">
            <w:pPr>
              <w:pStyle w:val="Web"/>
              <w:numPr>
                <w:ilvl w:val="0"/>
                <w:numId w:val="15"/>
              </w:numPr>
              <w:tabs>
                <w:tab w:val="clear" w:pos="461"/>
                <w:tab w:val="num" w:pos="574"/>
              </w:tabs>
              <w:spacing w:before="0" w:beforeAutospacing="0" w:after="0" w:afterAutospacing="0" w:line="360" w:lineRule="exact"/>
              <w:ind w:left="578" w:hanging="595"/>
              <w:jc w:val="both"/>
              <w:rPr>
                <w:rFonts w:ascii="標楷體" w:eastAsia="標楷體" w:hAnsi="標楷體"/>
                <w:kern w:val="2"/>
              </w:rPr>
            </w:pPr>
            <w:r w:rsidRPr="00F03D94">
              <w:rPr>
                <w:rFonts w:ascii="標楷體" w:eastAsia="標楷體" w:hAnsi="標楷體" w:hint="eastAsia"/>
                <w:kern w:val="2"/>
              </w:rPr>
              <w:t>規範</w:t>
            </w:r>
            <w:r w:rsidR="00A44F5D" w:rsidRPr="00F03D94">
              <w:rPr>
                <w:rFonts w:ascii="標楷體" w:eastAsia="標楷體" w:hAnsi="標楷體" w:hint="eastAsia"/>
                <w:kern w:val="2"/>
              </w:rPr>
              <w:t>內容是否包含項目、範圍、實施方式、作業流程、人員、時程及</w:t>
            </w:r>
            <w:r w:rsidR="00394854" w:rsidRPr="00F03D94">
              <w:rPr>
                <w:rFonts w:ascii="標楷體" w:eastAsia="標楷體" w:hAnsi="標楷體" w:hint="eastAsia"/>
                <w:kern w:val="2"/>
              </w:rPr>
              <w:t>管制考核等。</w:t>
            </w:r>
          </w:p>
          <w:p w:rsidR="00394854" w:rsidRDefault="00394854" w:rsidP="000B5818">
            <w:pPr>
              <w:pStyle w:val="Web"/>
              <w:numPr>
                <w:ilvl w:val="0"/>
                <w:numId w:val="15"/>
              </w:numPr>
              <w:tabs>
                <w:tab w:val="clear" w:pos="461"/>
                <w:tab w:val="num" w:pos="574"/>
              </w:tabs>
              <w:spacing w:before="0" w:beforeAutospacing="0" w:after="0" w:afterAutospacing="0" w:line="360" w:lineRule="exact"/>
              <w:ind w:left="578" w:hanging="595"/>
              <w:jc w:val="both"/>
              <w:rPr>
                <w:rFonts w:ascii="標楷體" w:eastAsia="標楷體" w:hAnsi="標楷體"/>
                <w:kern w:val="2"/>
              </w:rPr>
            </w:pPr>
            <w:r w:rsidRPr="00F03D94">
              <w:rPr>
                <w:rFonts w:ascii="標楷體" w:eastAsia="標楷體" w:hAnsi="標楷體" w:hint="eastAsia"/>
                <w:kern w:val="2"/>
              </w:rPr>
              <w:t>是否已</w:t>
            </w:r>
            <w:r w:rsidR="00F03D94" w:rsidRPr="00F03D94">
              <w:rPr>
                <w:rFonts w:ascii="標楷體" w:eastAsia="標楷體" w:hAnsi="標楷體" w:hint="eastAsia"/>
                <w:kern w:val="2"/>
              </w:rPr>
              <w:t>依規範</w:t>
            </w:r>
            <w:r w:rsidRPr="00F03D94">
              <w:rPr>
                <w:rFonts w:ascii="標楷體" w:eastAsia="標楷體" w:hAnsi="標楷體" w:hint="eastAsia"/>
                <w:kern w:val="2"/>
              </w:rPr>
              <w:t>實施。</w:t>
            </w:r>
          </w:p>
          <w:p w:rsidR="00163B86" w:rsidRPr="00F03D94" w:rsidRDefault="00163B86" w:rsidP="000B5818">
            <w:pPr>
              <w:pStyle w:val="Web"/>
              <w:numPr>
                <w:ilvl w:val="0"/>
                <w:numId w:val="15"/>
              </w:numPr>
              <w:tabs>
                <w:tab w:val="clear" w:pos="461"/>
                <w:tab w:val="num" w:pos="574"/>
              </w:tabs>
              <w:spacing w:before="0" w:beforeAutospacing="0" w:after="0" w:afterAutospacing="0" w:line="360" w:lineRule="exact"/>
              <w:ind w:left="578" w:hanging="595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是否訂定處理期限。</w:t>
            </w:r>
          </w:p>
          <w:p w:rsidR="00394854" w:rsidRPr="00F03D94" w:rsidRDefault="00F03D94" w:rsidP="000B5818">
            <w:pPr>
              <w:pStyle w:val="Web"/>
              <w:numPr>
                <w:ilvl w:val="0"/>
                <w:numId w:val="15"/>
              </w:numPr>
              <w:tabs>
                <w:tab w:val="clear" w:pos="461"/>
                <w:tab w:val="num" w:pos="574"/>
              </w:tabs>
              <w:spacing w:before="0" w:beforeAutospacing="0" w:after="0" w:afterAutospacing="0" w:line="360" w:lineRule="exact"/>
              <w:ind w:left="578" w:hanging="595"/>
              <w:jc w:val="both"/>
              <w:rPr>
                <w:rFonts w:ascii="標楷體" w:eastAsia="標楷體" w:hAnsi="標楷體"/>
                <w:kern w:val="2"/>
              </w:rPr>
            </w:pPr>
            <w:r w:rsidRPr="00F03D94">
              <w:rPr>
                <w:rFonts w:ascii="標楷體" w:eastAsia="標楷體" w:hAnsi="標楷體" w:hint="eastAsia"/>
                <w:kern w:val="2"/>
              </w:rPr>
              <w:t>會議</w:t>
            </w:r>
            <w:r w:rsidR="00394854" w:rsidRPr="00F03D94">
              <w:rPr>
                <w:rFonts w:ascii="標楷體" w:eastAsia="標楷體" w:hAnsi="標楷體" w:hint="eastAsia"/>
                <w:kern w:val="2"/>
              </w:rPr>
              <w:t>結果有無作成</w:t>
            </w:r>
            <w:r w:rsidRPr="00F03D94">
              <w:rPr>
                <w:rFonts w:ascii="標楷體" w:eastAsia="標楷體" w:hAnsi="標楷體" w:hint="eastAsia"/>
                <w:kern w:val="2"/>
              </w:rPr>
              <w:t>會議</w:t>
            </w:r>
            <w:r w:rsidR="00394854" w:rsidRPr="00F03D94">
              <w:rPr>
                <w:rFonts w:ascii="標楷體" w:eastAsia="標楷體" w:hAnsi="標楷體" w:hint="eastAsia"/>
                <w:kern w:val="2"/>
              </w:rPr>
              <w:t>紀錄。</w:t>
            </w:r>
          </w:p>
          <w:p w:rsidR="00394854" w:rsidRPr="00300247" w:rsidRDefault="00F03D94" w:rsidP="000B5818">
            <w:pPr>
              <w:pStyle w:val="Web"/>
              <w:numPr>
                <w:ilvl w:val="0"/>
                <w:numId w:val="15"/>
              </w:numPr>
              <w:tabs>
                <w:tab w:val="clear" w:pos="461"/>
                <w:tab w:val="num" w:pos="574"/>
              </w:tabs>
              <w:spacing w:before="0" w:beforeAutospacing="0" w:after="0" w:afterAutospacing="0" w:line="360" w:lineRule="exact"/>
              <w:ind w:left="578" w:hanging="595"/>
              <w:jc w:val="both"/>
              <w:rPr>
                <w:rFonts w:ascii="標楷體" w:eastAsia="標楷體" w:hAnsi="標楷體"/>
                <w:kern w:val="2"/>
              </w:rPr>
            </w:pPr>
            <w:r w:rsidRPr="00F03D94">
              <w:rPr>
                <w:rFonts w:ascii="標楷體" w:eastAsia="標楷體" w:hAnsi="標楷體" w:hint="eastAsia"/>
                <w:kern w:val="2"/>
              </w:rPr>
              <w:t>會議</w:t>
            </w:r>
            <w:r w:rsidR="00394854" w:rsidRPr="00F03D94">
              <w:rPr>
                <w:rFonts w:ascii="標楷體" w:eastAsia="標楷體" w:hAnsi="標楷體" w:hint="eastAsia"/>
                <w:kern w:val="2"/>
              </w:rPr>
              <w:t>紀錄是否簽請首長核</w:t>
            </w:r>
            <w:proofErr w:type="gramStart"/>
            <w:r w:rsidR="00394854" w:rsidRPr="00F03D94">
              <w:rPr>
                <w:rFonts w:ascii="標楷體" w:eastAsia="標楷體" w:hAnsi="標楷體" w:hint="eastAsia"/>
                <w:kern w:val="2"/>
              </w:rPr>
              <w:t>閱</w:t>
            </w:r>
            <w:proofErr w:type="gramEnd"/>
            <w:r w:rsidR="00394854" w:rsidRPr="00F03D94">
              <w:rPr>
                <w:rFonts w:ascii="標楷體" w:eastAsia="標楷體" w:hAnsi="標楷體" w:hint="eastAsia"/>
                <w:kern w:val="2"/>
              </w:rPr>
              <w:t>。</w:t>
            </w:r>
          </w:p>
        </w:tc>
      </w:tr>
      <w:tr w:rsidR="00394854">
        <w:tc>
          <w:tcPr>
            <w:tcW w:w="1288" w:type="dxa"/>
          </w:tcPr>
          <w:p w:rsidR="00394854" w:rsidRDefault="0039485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法令依據</w:t>
            </w:r>
          </w:p>
        </w:tc>
        <w:tc>
          <w:tcPr>
            <w:tcW w:w="8406" w:type="dxa"/>
          </w:tcPr>
          <w:p w:rsidR="00394854" w:rsidRPr="00F03D94" w:rsidRDefault="00F03D94">
            <w:pPr>
              <w:spacing w:line="400" w:lineRule="exact"/>
              <w:rPr>
                <w:rFonts w:ascii="標楷體" w:eastAsia="標楷體" w:hAnsi="標楷體"/>
              </w:rPr>
            </w:pPr>
            <w:r w:rsidRPr="00F03D94">
              <w:rPr>
                <w:rFonts w:ascii="標楷體" w:eastAsia="標楷體" w:hAnsi="標楷體" w:hint="eastAsia"/>
              </w:rPr>
              <w:t>國家賠償法及其施行細則</w:t>
            </w:r>
          </w:p>
        </w:tc>
      </w:tr>
      <w:tr w:rsidR="00394854">
        <w:tc>
          <w:tcPr>
            <w:tcW w:w="1288" w:type="dxa"/>
          </w:tcPr>
          <w:p w:rsidR="00394854" w:rsidRDefault="0039485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使用表單</w:t>
            </w:r>
          </w:p>
        </w:tc>
        <w:tc>
          <w:tcPr>
            <w:tcW w:w="8406" w:type="dxa"/>
          </w:tcPr>
          <w:p w:rsidR="00394854" w:rsidRPr="00F03D94" w:rsidRDefault="00394854">
            <w:pPr>
              <w:pStyle w:val="a3"/>
              <w:kinsoku w:val="0"/>
              <w:snapToGrid w:val="0"/>
              <w:spacing w:line="400" w:lineRule="exact"/>
              <w:ind w:left="0"/>
              <w:jc w:val="both"/>
              <w:rPr>
                <w:rFonts w:hint="default"/>
                <w:sz w:val="24"/>
              </w:rPr>
            </w:pPr>
          </w:p>
        </w:tc>
      </w:tr>
    </w:tbl>
    <w:p w:rsidR="00394854" w:rsidRDefault="00394854"/>
    <w:p w:rsidR="00394854" w:rsidRPr="005D311E" w:rsidRDefault="00394854">
      <w:pPr>
        <w:spacing w:line="280" w:lineRule="exact"/>
        <w:ind w:leftChars="75" w:left="180" w:rightChars="225" w:right="54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br w:type="page"/>
      </w:r>
      <w:proofErr w:type="gramStart"/>
      <w:r w:rsidR="00060F77" w:rsidRPr="005D311E">
        <w:rPr>
          <w:rFonts w:eastAsia="標楷體" w:hint="eastAsia"/>
          <w:b/>
          <w:sz w:val="28"/>
          <w:szCs w:val="28"/>
        </w:rPr>
        <w:lastRenderedPageBreak/>
        <w:t>臺</w:t>
      </w:r>
      <w:proofErr w:type="gramEnd"/>
      <w:r w:rsidR="00060F77" w:rsidRPr="005D311E">
        <w:rPr>
          <w:rFonts w:eastAsia="標楷體" w:hint="eastAsia"/>
          <w:b/>
          <w:sz w:val="28"/>
          <w:szCs w:val="28"/>
        </w:rPr>
        <w:t>中市政府水利局</w:t>
      </w:r>
      <w:r w:rsidR="005D311E" w:rsidRPr="005D311E">
        <w:rPr>
          <w:rFonts w:ascii="標楷體" w:eastAsia="標楷體" w:hAnsi="標楷體" w:hint="eastAsia"/>
          <w:b/>
          <w:sz w:val="28"/>
          <w:szCs w:val="28"/>
        </w:rPr>
        <w:t>國家賠償事件暨國家賠償訴訟案件</w:t>
      </w:r>
      <w:r w:rsidRPr="005D311E">
        <w:rPr>
          <w:rFonts w:ascii="標楷體" w:eastAsia="標楷體" w:hAnsi="標楷體" w:hint="eastAsia"/>
          <w:b/>
          <w:bCs/>
          <w:sz w:val="28"/>
          <w:szCs w:val="28"/>
        </w:rPr>
        <w:t>作業流程圖</w:t>
      </w:r>
    </w:p>
    <w:p w:rsidR="00394854" w:rsidRDefault="00E03237" w:rsidP="005D311E">
      <w:pPr>
        <w:spacing w:line="280" w:lineRule="exact"/>
        <w:ind w:leftChars="75" w:left="180" w:rightChars="225" w:right="540" w:firstLineChars="180" w:firstLine="432"/>
        <w:jc w:val="center"/>
      </w:pPr>
      <w:r w:rsidRPr="00E03237">
        <w:rPr>
          <w:rFonts w:eastAsia="標楷體"/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50" type="#_x0000_t117" style="position:absolute;left:0;text-align:left;margin-left:160.35pt;margin-top:10.8pt;width:90pt;height:31.05pt;z-index:17">
            <v:textbox style="mso-next-textbox:#_x0000_s1050">
              <w:txbxContent>
                <w:p w:rsidR="00394854" w:rsidRDefault="00394854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準備</w:t>
                  </w:r>
                </w:p>
              </w:txbxContent>
            </v:textbox>
          </v:shape>
        </w:pict>
      </w:r>
      <w:r w:rsidR="00394854" w:rsidRPr="005D311E">
        <w:rPr>
          <w:rFonts w:hint="eastAsia"/>
          <w:b/>
        </w:rPr>
        <w:t xml:space="preserve">                   </w:t>
      </w:r>
      <w:r w:rsidR="00394854">
        <w:rPr>
          <w:rFonts w:hint="eastAsia"/>
        </w:rPr>
        <w:t xml:space="preserve">                                                             </w: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17.4pt;margin-top:20.25pt;width:99pt;height:93.3pt;z-index:29">
            <v:stroke dashstyle="1 1" endcap="round"/>
            <v:textbox style="mso-next-textbox:#_x0000_s1088">
              <w:txbxContent>
                <w:p w:rsidR="00F93FDC" w:rsidRDefault="00F93FDC" w:rsidP="00F93FDC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規範內容包含：項目、範圍、實施方式、作業流程、人員、時程及管制考核等。</w:t>
                  </w:r>
                </w:p>
              </w:txbxContent>
            </v:textbox>
          </v:shape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shape id="_x0000_s1039" type="#_x0000_t202" style="position:absolute;margin-left:142.8pt;margin-top:20.3pt;width:215.4pt;height:55.05pt;z-index:8">
            <v:textbox style="mso-next-textbox:#_x0000_s1039">
              <w:txbxContent>
                <w:p w:rsidR="003361B3" w:rsidRDefault="00394854" w:rsidP="003361B3">
                  <w:pPr>
                    <w:pStyle w:val="3"/>
                    <w:spacing w:line="200" w:lineRule="exact"/>
                    <w:jc w:val="both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訂定</w:t>
                  </w:r>
                  <w:r w:rsidR="003361B3" w:rsidRPr="003361B3">
                    <w:rPr>
                      <w:rFonts w:ascii="標楷體" w:eastAsia="標楷體" w:hAnsi="標楷體" w:hint="eastAsia"/>
                      <w:szCs w:val="24"/>
                    </w:rPr>
                    <w:t>處理國家賠償事件暨國家賠償訴訟案件作業程序</w:t>
                  </w:r>
                  <w:r>
                    <w:rPr>
                      <w:rFonts w:eastAsia="標楷體" w:hint="eastAsia"/>
                      <w:szCs w:val="24"/>
                    </w:rPr>
                    <w:t>並簽請首長核可後據以執行</w:t>
                  </w:r>
                  <w:r w:rsidR="00B52F0E"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</w:p>
                <w:p w:rsidR="00394854" w:rsidRDefault="003361B3" w:rsidP="003361B3">
                  <w:pPr>
                    <w:pStyle w:val="3"/>
                    <w:spacing w:line="40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           </w:t>
                  </w:r>
                  <w:r w:rsidR="00A438DB">
                    <w:rPr>
                      <w:rFonts w:eastAsia="標楷體" w:hint="eastAsia"/>
                    </w:rPr>
                    <w:t>法制</w:t>
                  </w:r>
                  <w:r w:rsidR="00394854">
                    <w:rPr>
                      <w:rFonts w:eastAsia="標楷體" w:hint="eastAsia"/>
                    </w:rPr>
                    <w:t>人員</w:t>
                  </w:r>
                </w:p>
                <w:p w:rsidR="00394854" w:rsidRDefault="00394854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</w:p>
              </w:txbxContent>
            </v:textbox>
          </v:shape>
        </w:pict>
      </w:r>
      <w:r>
        <w:rPr>
          <w:rFonts w:eastAsia="標楷體"/>
          <w:noProof/>
          <w:sz w:val="24"/>
        </w:rPr>
        <w:pict>
          <v:line id="_x0000_s1041" style="position:absolute;z-index:10" from="252pt,5.85pt" to="252pt,20.3pt">
            <v:stroke endarrow="block"/>
          </v:line>
        </w:pict>
      </w:r>
    </w:p>
    <w:p w:rsidR="00394854" w:rsidRDefault="00394854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line id="_x0000_s1037" style="position:absolute;flip:x;z-index:6" from="116.4pt,.75pt" to="143.4pt,.75pt">
            <v:stroke dashstyle="1 1" endcap="round"/>
          </v:line>
        </w:pict>
      </w:r>
      <w:r>
        <w:rPr>
          <w:rFonts w:eastAsia="標楷體"/>
          <w:noProof/>
          <w:sz w:val="24"/>
        </w:rPr>
        <w:pict>
          <v:line id="_x0000_s1040" style="position:absolute;z-index:9" from="142.8pt,13pt" to="358.8pt,13pt"/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line id="_x0000_s1076" style="position:absolute;z-index:25" from="252pt,11.2pt" to="252pt,25.65pt">
            <v:stroke endarrow="block"/>
          </v:line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group id="_x0000_s1079" style="position:absolute;margin-left:139.35pt;margin-top:3.55pt;width:225.25pt;height:116.9pt;z-index:26" coordorigin="3921,3965" coordsize="4505,2338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78" type="#_x0000_t4" style="position:absolute;left:3921;top:3965;width:4505;height:2338"/>
            <v:shape id="_x0000_s1077" type="#_x0000_t202" style="position:absolute;left:5098;top:4361;width:2428;height:1596" filled="f" stroked="f" strokecolor="white">
              <v:stroke dashstyle="1 1" endcap="round"/>
              <v:textbox style="mso-next-textbox:#_x0000_s1077">
                <w:txbxContent>
                  <w:p w:rsidR="00753D67" w:rsidRPr="00D15CD7" w:rsidRDefault="00D15CD7" w:rsidP="00D15CD7">
                    <w:r w:rsidRPr="00123D60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接獲請求國家賠償事件，先為程序上之審查，發現有不合規定其情形可補正者，限期通知補正</w:t>
                    </w:r>
                    <w:r w:rsidRPr="00753D67">
                      <w:rPr>
                        <w:rFonts w:hint="eastAsia"/>
                      </w:rPr>
                      <w:t>。</w:t>
                    </w:r>
                  </w:p>
                </w:txbxContent>
              </v:textbox>
            </v:shape>
          </v:group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shape id="_x0000_s1089" type="#_x0000_t202" style="position:absolute;margin-left:24.65pt;margin-top:12.15pt;width:78.25pt;height:78.85pt;z-index:30">
            <v:textbox style="mso-next-textbox:#_x0000_s1089">
              <w:txbxContent>
                <w:p w:rsidR="00F93FDC" w:rsidRPr="00A626BF" w:rsidRDefault="00962F59" w:rsidP="00F93FDC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626BF">
                    <w:rPr>
                      <w:rFonts w:eastAsia="標楷體" w:hint="eastAsia"/>
                      <w:sz w:val="22"/>
                      <w:szCs w:val="22"/>
                    </w:rPr>
                    <w:t>逾期限經催告後仍</w:t>
                  </w:r>
                  <w:proofErr w:type="gramStart"/>
                  <w:r w:rsidRPr="00A626BF">
                    <w:rPr>
                      <w:rFonts w:eastAsia="標楷體" w:hint="eastAsia"/>
                      <w:sz w:val="22"/>
                      <w:szCs w:val="22"/>
                    </w:rPr>
                    <w:t>不</w:t>
                  </w:r>
                  <w:proofErr w:type="gramEnd"/>
                  <w:r w:rsidRPr="00A626BF">
                    <w:rPr>
                      <w:rFonts w:eastAsia="標楷體" w:hint="eastAsia"/>
                      <w:sz w:val="22"/>
                      <w:szCs w:val="22"/>
                    </w:rPr>
                    <w:t>補正者</w:t>
                  </w:r>
                  <w:r w:rsidRPr="00A626B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</w:t>
                  </w:r>
                  <w:r w:rsidRPr="00A626BF">
                    <w:rPr>
                      <w:rFonts w:eastAsia="標楷體" w:hint="eastAsia"/>
                      <w:sz w:val="22"/>
                      <w:szCs w:val="22"/>
                    </w:rPr>
                    <w:t>不予受理</w:t>
                  </w:r>
                  <w:r w:rsidRPr="00A626B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。</w:t>
                  </w:r>
                </w:p>
                <w:p w:rsidR="00A626BF" w:rsidRPr="00A626BF" w:rsidRDefault="00A626BF" w:rsidP="00F93FDC">
                  <w:pPr>
                    <w:spacing w:line="28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A626B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法制人員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4"/>
        </w:rPr>
        <w:pict>
          <v:shape id="_x0000_s1038" type="#_x0000_t202" style="position:absolute;margin-left:115.05pt;margin-top:12.15pt;width:24.3pt;height:23.8pt;z-index:7" filled="f" stroked="f">
            <v:stroke dashstyle="1 1" endcap="round"/>
            <v:textbox style="mso-next-textbox:#_x0000_s1038">
              <w:txbxContent>
                <w:p w:rsidR="00394854" w:rsidRDefault="00F93FDC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line id="_x0000_s1031" style="position:absolute;flip:x;z-index:3" from="102.9pt,19.35pt" to="139.35pt,19.35pt">
            <v:stroke endarrow="block"/>
          </v:line>
        </w:pict>
      </w:r>
    </w:p>
    <w:p w:rsidR="00394854" w:rsidRDefault="00394854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line id="_x0000_s1128" style="position:absolute;z-index:39" from="24.65pt,6pt" to="102.9pt,6pt"/>
        </w:pict>
      </w:r>
      <w:r>
        <w:rPr>
          <w:rFonts w:eastAsia="標楷體"/>
          <w:noProof/>
          <w:sz w:val="24"/>
        </w:rPr>
        <w:pict>
          <v:shape id="_x0000_s1086" type="#_x0000_t202" style="position:absolute;margin-left:295.3pt;margin-top:15.15pt;width:24.3pt;height:23.8pt;z-index:28" filled="f" stroked="f">
            <v:stroke dashstyle="1 1" endcap="round"/>
            <v:textbox style="mso-next-textbox:#_x0000_s1086">
              <w:txbxContent>
                <w:p w:rsidR="00F93FDC" w:rsidRDefault="00F93FDC" w:rsidP="00F93FDC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4"/>
        </w:rPr>
        <w:pict>
          <v:line id="_x0000_s1030" style="position:absolute;z-index:2" from="252pt,-.25pt" to="252pt,18.55pt">
            <v:stroke endarrow="block"/>
          </v:line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line id="_x0000_s1129" style="position:absolute;z-index:40" from="60.15pt,3pt" to="60.15pt,481.85pt"/>
        </w:pict>
      </w:r>
      <w:r>
        <w:rPr>
          <w:rFonts w:eastAsia="標楷體"/>
          <w:noProof/>
          <w:sz w:val="24"/>
        </w:rPr>
        <w:pict>
          <v:line id="_x0000_s1080" style="position:absolute;z-index:27" from="252pt,10.45pt" to="252pt,29.5pt">
            <v:stroke endarrow="block"/>
          </v:line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shape id="_x0000_s1034" type="#_x0000_t202" style="position:absolute;margin-left:122.05pt;margin-top:11.55pt;width:258.7pt;height:81.5pt;z-index:5">
            <v:textbox style="mso-next-textbox:#_x0000_s1034">
              <w:txbxContent>
                <w:p w:rsidR="000B27B8" w:rsidRDefault="00B52F0E" w:rsidP="00F03D94">
                  <w:pPr>
                    <w:pStyle w:val="3"/>
                    <w:spacing w:line="300" w:lineRule="exact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 w:rsidRPr="00B52F0E">
                    <w:rPr>
                      <w:rFonts w:ascii="標楷體" w:eastAsia="標楷體" w:hAnsi="標楷體" w:hint="eastAsia"/>
                      <w:sz w:val="20"/>
                    </w:rPr>
                    <w:t>於受理後交業務單位</w:t>
                  </w:r>
                  <w:proofErr w:type="gramStart"/>
                  <w:r w:rsidRPr="00B52F0E">
                    <w:rPr>
                      <w:rFonts w:ascii="標楷體" w:eastAsia="標楷體" w:hAnsi="標楷體" w:hint="eastAsia"/>
                      <w:sz w:val="20"/>
                    </w:rPr>
                    <w:t>研</w:t>
                  </w:r>
                  <w:proofErr w:type="gramEnd"/>
                  <w:r w:rsidRPr="00B52F0E">
                    <w:rPr>
                      <w:rFonts w:ascii="標楷體" w:eastAsia="標楷體" w:hAnsi="標楷體" w:hint="eastAsia"/>
                      <w:sz w:val="20"/>
                    </w:rPr>
                    <w:t>擬拒絕賠償或協議賠償</w:t>
                  </w:r>
                </w:p>
                <w:p w:rsidR="00F03D94" w:rsidRDefault="00B52F0E" w:rsidP="00F03D94">
                  <w:pPr>
                    <w:pStyle w:val="3"/>
                    <w:spacing w:line="300" w:lineRule="exact"/>
                    <w:jc w:val="left"/>
                    <w:rPr>
                      <w:rFonts w:eastAsia="標楷體"/>
                      <w:sz w:val="22"/>
                      <w:szCs w:val="22"/>
                    </w:rPr>
                  </w:pPr>
                  <w:r w:rsidRPr="00B52F0E">
                    <w:rPr>
                      <w:rFonts w:ascii="標楷體" w:eastAsia="標楷體" w:hAnsi="標楷體" w:hint="eastAsia"/>
                      <w:sz w:val="20"/>
                    </w:rPr>
                    <w:t>具體意見，並應於5日內檢具相關資料交還秘書室</w:t>
                  </w:r>
                  <w:r w:rsidR="00F13EE8">
                    <w:rPr>
                      <w:rFonts w:ascii="標楷體" w:eastAsia="標楷體" w:hAnsi="標楷體" w:hint="eastAsia"/>
                      <w:sz w:val="20"/>
                    </w:rPr>
                    <w:t>。</w:t>
                  </w:r>
                  <w:r w:rsidR="00F13EE8" w:rsidRPr="00B52F0E">
                    <w:rPr>
                      <w:rFonts w:ascii="標楷體" w:eastAsia="標楷體" w:hAnsi="標楷體" w:hint="eastAsia"/>
                      <w:sz w:val="20"/>
                    </w:rPr>
                    <w:t>為</w:t>
                  </w:r>
                  <w:r w:rsidR="00F13EE8" w:rsidRPr="00B52F0E">
                    <w:rPr>
                      <w:rFonts w:ascii="標楷體" w:eastAsia="標楷體" w:hint="eastAsia"/>
                      <w:sz w:val="20"/>
                    </w:rPr>
                    <w:t>蒐集證據調查事實，</w:t>
                  </w:r>
                  <w:r w:rsidR="00F13EE8">
                    <w:rPr>
                      <w:rFonts w:ascii="標楷體" w:eastAsia="標楷體" w:hint="eastAsia"/>
                      <w:sz w:val="20"/>
                    </w:rPr>
                    <w:t>應即</w:t>
                  </w:r>
                  <w:r w:rsidR="00F13EE8" w:rsidRPr="00B52F0E">
                    <w:rPr>
                      <w:rFonts w:ascii="標楷體" w:eastAsia="標楷體" w:hAnsi="標楷體" w:hint="eastAsia"/>
                      <w:sz w:val="20"/>
                    </w:rPr>
                    <w:t>通知請求權人及相關單位人員至現場會</w:t>
                  </w:r>
                  <w:proofErr w:type="gramStart"/>
                  <w:r w:rsidR="00F13EE8" w:rsidRPr="00B52F0E">
                    <w:rPr>
                      <w:rFonts w:ascii="標楷體" w:eastAsia="標楷體" w:hAnsi="標楷體" w:hint="eastAsia"/>
                      <w:sz w:val="20"/>
                    </w:rPr>
                    <w:t>勘</w:t>
                  </w:r>
                  <w:proofErr w:type="gramEnd"/>
                  <w:r w:rsidR="00F13EE8" w:rsidRPr="00B52F0E">
                    <w:rPr>
                      <w:rFonts w:ascii="標楷體" w:eastAsia="標楷體" w:hAnsi="標楷體" w:hint="eastAsia"/>
                      <w:sz w:val="20"/>
                    </w:rPr>
                    <w:t>，</w:t>
                  </w:r>
                  <w:proofErr w:type="gramStart"/>
                  <w:r w:rsidR="00F13EE8" w:rsidRPr="00B52F0E">
                    <w:rPr>
                      <w:rFonts w:ascii="標楷體" w:eastAsia="標楷體" w:hAnsi="標楷體" w:hint="eastAsia"/>
                      <w:sz w:val="20"/>
                    </w:rPr>
                    <w:t>俾</w:t>
                  </w:r>
                  <w:proofErr w:type="gramEnd"/>
                  <w:r w:rsidR="00F13EE8" w:rsidRPr="00B52F0E">
                    <w:rPr>
                      <w:rFonts w:ascii="標楷體" w:eastAsia="標楷體" w:hAnsi="標楷體" w:hint="eastAsia"/>
                      <w:sz w:val="20"/>
                    </w:rPr>
                    <w:t>供審</w:t>
                  </w:r>
                  <w:r w:rsidR="00F13EE8" w:rsidRPr="00B52F0E">
                    <w:rPr>
                      <w:rFonts w:ascii="標楷體" w:eastAsia="標楷體" w:hint="eastAsia"/>
                      <w:sz w:val="20"/>
                    </w:rPr>
                    <w:t>議決定有無賠償責任</w:t>
                  </w:r>
                  <w:r w:rsidR="00F13EE8" w:rsidRPr="00B52F0E">
                    <w:rPr>
                      <w:rFonts w:ascii="新細明體" w:hAnsi="新細明體" w:hint="eastAsia"/>
                      <w:sz w:val="20"/>
                    </w:rPr>
                    <w:t>。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</w:p>
                <w:p w:rsidR="00394854" w:rsidRPr="00B52F0E" w:rsidRDefault="00B52F0E" w:rsidP="00F13EE8">
                  <w:pPr>
                    <w:pStyle w:val="3"/>
                    <w:spacing w:line="300" w:lineRule="exact"/>
                    <w:jc w:val="lef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       </w:t>
                  </w:r>
                  <w:r w:rsidRPr="00B52F0E">
                    <w:rPr>
                      <w:rFonts w:eastAsia="標楷體" w:hint="eastAsia"/>
                      <w:sz w:val="22"/>
                      <w:szCs w:val="22"/>
                    </w:rPr>
                    <w:t>法制人員</w:t>
                  </w: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、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>業務單位</w:t>
                  </w:r>
                </w:p>
              </w:txbxContent>
            </v:textbox>
          </v:shape>
        </w:pict>
      </w:r>
    </w:p>
    <w:p w:rsidR="00394854" w:rsidRDefault="00394854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394854" w:rsidRDefault="00394854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0B27B8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line id="_x0000_s1048" style="position:absolute;z-index:15" from="125.85pt,10.75pt" to="379.55pt,10.75pt"/>
        </w:pict>
      </w:r>
    </w:p>
    <w:tbl>
      <w:tblPr>
        <w:tblpPr w:leftFromText="180" w:rightFromText="180" w:vertAnchor="page" w:horzAnchor="margin" w:tblpY="1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</w:tblGrid>
      <w:tr w:rsidR="00394854">
        <w:trPr>
          <w:trHeight w:val="344"/>
        </w:trPr>
        <w:tc>
          <w:tcPr>
            <w:tcW w:w="540" w:type="dxa"/>
          </w:tcPr>
          <w:p w:rsidR="00394854" w:rsidRDefault="00D15CD7" w:rsidP="00D15CD7">
            <w:pPr>
              <w:spacing w:line="280" w:lineRule="exac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</w:rPr>
              <w:t>UW01</w:t>
            </w:r>
          </w:p>
        </w:tc>
      </w:tr>
    </w:tbl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shape id="_x0000_s1032" type="#_x0000_t202" style="position:absolute;margin-left:122.05pt;margin-top:21.3pt;width:257.5pt;height:52.4pt;z-index:4;mso-position-horizontal-relative:text;mso-position-vertical-relative:text">
            <v:textbox style="mso-next-textbox:#_x0000_s1032">
              <w:txbxContent>
                <w:p w:rsidR="00394854" w:rsidRDefault="00B52F0E" w:rsidP="00F13EE8">
                  <w:pPr>
                    <w:pStyle w:val="Web"/>
                    <w:widowControl w:val="0"/>
                    <w:spacing w:before="0" w:beforeAutospacing="0" w:after="0" w:afterAutospacing="0"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52F0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由</w:t>
                  </w:r>
                  <w:proofErr w:type="gramStart"/>
                  <w:r w:rsidRPr="00B52F0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秘書室彙整</w:t>
                  </w:r>
                  <w:proofErr w:type="gramEnd"/>
                  <w:r w:rsidRPr="00B52F0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相關資料後於5日內簽請召開本局國家賠償事件處理小組會議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審議</w:t>
                  </w:r>
                </w:p>
                <w:p w:rsidR="00B52F0E" w:rsidRDefault="00B52F0E" w:rsidP="00B52F0E">
                  <w:pPr>
                    <w:pStyle w:val="Web"/>
                    <w:widowControl w:val="0"/>
                    <w:spacing w:before="0" w:beforeAutospacing="0" w:after="0" w:afterAutospacing="0" w:line="2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  <w:p w:rsidR="00B52F0E" w:rsidRDefault="00B52F0E" w:rsidP="00B52F0E">
                  <w:pPr>
                    <w:pStyle w:val="Web"/>
                    <w:widowControl w:val="0"/>
                    <w:spacing w:before="0" w:beforeAutospacing="0" w:after="0" w:afterAutospacing="0" w:line="200" w:lineRule="exact"/>
                    <w:jc w:val="center"/>
                    <w:rPr>
                      <w:rFonts w:ascii="Times New Roman" w:eastAsia="標楷體" w:hAnsi="Times New Roman"/>
                      <w:kern w:val="2"/>
                    </w:rPr>
                  </w:pPr>
                  <w:r w:rsidRPr="00B52F0E">
                    <w:rPr>
                      <w:rFonts w:eastAsia="標楷體" w:hint="eastAsia"/>
                      <w:sz w:val="22"/>
                      <w:szCs w:val="22"/>
                    </w:rPr>
                    <w:t>法制人員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4"/>
        </w:rPr>
        <w:pict>
          <v:line id="_x0000_s1043" style="position:absolute;z-index:11;mso-position-horizontal-relative:text;mso-position-vertical-relative:text" from="252pt,5.15pt" to="252pt,21.3pt">
            <v:stroke endarrow="block"/>
          </v:line>
        </w:pict>
      </w:r>
    </w:p>
    <w:p w:rsidR="00394854" w:rsidRDefault="00394854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line id="_x0000_s1047" style="position:absolute;z-index:14" from="124.05pt,12pt" to="375.75pt,12pt"/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line id="_x0000_s1044" style="position:absolute;z-index:12" from="252pt,7.7pt" to="252pt,31.35pt">
            <v:stroke endarrow="block"/>
          </v:line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shape id="_x0000_s1046" type="#_x0000_t202" style="position:absolute;margin-left:125.25pt;margin-top:9.35pt;width:255.5pt;height:64.25pt;z-index:13">
            <v:textbox style="mso-next-textbox:#_x0000_s1046">
              <w:txbxContent>
                <w:p w:rsidR="00205416" w:rsidRDefault="00B52F0E" w:rsidP="003E5D01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rPr>
                      <w:sz w:val="20"/>
                      <w:szCs w:val="20"/>
                    </w:rPr>
                  </w:pPr>
                  <w:r w:rsidRPr="005D31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審議結果認有協議必要時，應訂定期日邀請請求權人協議，並得通知就該損害發生原因應負責之單位或相關人員到場陳述意見</w:t>
                  </w:r>
                  <w:r w:rsidRPr="005D311E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B52F0E" w:rsidRPr="00B52F0E" w:rsidRDefault="00B52F0E" w:rsidP="008A59A5">
                  <w:pPr>
                    <w:pStyle w:val="Web"/>
                    <w:widowControl w:val="0"/>
                    <w:spacing w:before="0" w:beforeAutospacing="0" w:after="0" w:afterAutospacing="0" w:line="280" w:lineRule="exact"/>
                    <w:jc w:val="center"/>
                    <w:rPr>
                      <w:rFonts w:ascii="Times New Roman" w:eastAsia="標楷體" w:hAnsi="Times New Roman"/>
                      <w:kern w:val="2"/>
                    </w:rPr>
                  </w:pPr>
                  <w:r w:rsidRPr="00B52F0E">
                    <w:rPr>
                      <w:rFonts w:eastAsia="標楷體" w:hint="eastAsia"/>
                      <w:sz w:val="22"/>
                      <w:szCs w:val="22"/>
                    </w:rPr>
                    <w:t>法制人員</w:t>
                  </w:r>
                </w:p>
              </w:txbxContent>
            </v:textbox>
          </v:shape>
        </w:pict>
      </w:r>
    </w:p>
    <w:p w:rsidR="00394854" w:rsidRDefault="00394854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line id="_x0000_s1052" style="position:absolute;z-index:18" from="124.05pt,9.6pt" to="378.35pt,9.6pt"/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shape id="_x0000_s1065" type="#_x0000_t202" style="position:absolute;margin-left:384.05pt;margin-top:15.45pt;width:132.7pt;height:89pt;z-index:21">
            <v:textbox style="mso-next-textbox:#_x0000_s1065">
              <w:txbxContent>
                <w:p w:rsidR="005D311E" w:rsidRPr="00123D60" w:rsidRDefault="005D311E" w:rsidP="00123D60">
                  <w:pPr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123D6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協議不成立之事件，應</w:t>
                  </w:r>
                  <w:r w:rsidR="00123D60" w:rsidRPr="00123D6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自受理請求之日起60日內，</w:t>
                  </w:r>
                  <w:r w:rsidRPr="00123D6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依請求權人之申請發給協</w:t>
                  </w:r>
                  <w:r w:rsidRPr="00123D60">
                    <w:rPr>
                      <w:rFonts w:ascii="標楷體" w:eastAsia="標楷體" w:hint="eastAsia"/>
                      <w:sz w:val="20"/>
                      <w:szCs w:val="20"/>
                    </w:rPr>
                    <w:t>議不成立證明書，</w:t>
                  </w:r>
                  <w:proofErr w:type="gramStart"/>
                  <w:r w:rsidRPr="00123D60">
                    <w:rPr>
                      <w:rFonts w:ascii="標楷體" w:eastAsia="標楷體" w:hint="eastAsia"/>
                      <w:sz w:val="20"/>
                      <w:szCs w:val="20"/>
                    </w:rPr>
                    <w:t>並教示請求</w:t>
                  </w:r>
                  <w:proofErr w:type="gramEnd"/>
                  <w:r w:rsidRPr="00123D60">
                    <w:rPr>
                      <w:rFonts w:ascii="標楷體" w:eastAsia="標楷體" w:hint="eastAsia"/>
                      <w:sz w:val="20"/>
                      <w:szCs w:val="20"/>
                    </w:rPr>
                    <w:t>權人得提起損害賠償訴訟</w:t>
                  </w:r>
                  <w:r w:rsidRPr="00123D60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8A59A5" w:rsidRDefault="008A59A5" w:rsidP="00431735">
                  <w:pPr>
                    <w:pStyle w:val="Web"/>
                    <w:widowControl w:val="0"/>
                    <w:spacing w:beforeLines="50" w:beforeAutospacing="0" w:after="0" w:afterAutospacing="0" w:line="240" w:lineRule="exact"/>
                    <w:jc w:val="center"/>
                    <w:rPr>
                      <w:rFonts w:ascii="Times New Roman" w:eastAsia="標楷體" w:hAnsi="Times New Roman"/>
                      <w:kern w:val="2"/>
                    </w:rPr>
                  </w:pPr>
                  <w:r w:rsidRPr="00B52F0E">
                    <w:rPr>
                      <w:rFonts w:eastAsia="標楷體" w:hint="eastAsia"/>
                      <w:sz w:val="22"/>
                      <w:szCs w:val="22"/>
                    </w:rPr>
                    <w:t>法制人員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4"/>
        </w:rPr>
        <w:pict>
          <v:line id="_x0000_s1096" style="position:absolute;z-index:32" from="252pt,7.9pt" to="252pt,25.55pt">
            <v:stroke endarrow="block"/>
          </v:line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shape id="_x0000_s1095" type="#_x0000_t4" style="position:absolute;margin-left:172.2pt;margin-top:3.55pt;width:152.15pt;height:50.95pt;z-index:31">
            <v:textbox>
              <w:txbxContent>
                <w:p w:rsidR="00C15F81" w:rsidRPr="0006704C" w:rsidRDefault="00C15F8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6704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協議是否成立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4"/>
        </w:rPr>
        <w:pict>
          <v:shape id="_x0000_s1104" type="#_x0000_t202" style="position:absolute;margin-left:303.95pt;margin-top:3.55pt;width:54.25pt;height:23.8pt;z-index:35" filled="f" stroked="f">
            <v:stroke dashstyle="1 1" endcap="round"/>
            <v:textbox style="mso-next-textbox:#_x0000_s1104">
              <w:txbxContent>
                <w:p w:rsidR="00D52526" w:rsidRDefault="00D52526" w:rsidP="00D52526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不</w:t>
                  </w:r>
                  <w:r w:rsidRPr="00D52526">
                    <w:rPr>
                      <w:rFonts w:eastAsia="標楷體" w:hint="eastAsia"/>
                      <w:sz w:val="20"/>
                      <w:szCs w:val="20"/>
                    </w:rPr>
                    <w:t>成立</w:t>
                  </w:r>
                </w:p>
              </w:txbxContent>
            </v:textbox>
          </v:shape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line id="_x0000_s1102" style="position:absolute;z-index:34" from="322pt,5.35pt" to="384.05pt,5.35pt">
            <v:stroke endarrow="block"/>
          </v:line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86.45pt;margin-top:18.75pt;width:132.7pt;height:0;z-index:23" o:connectortype="straight"/>
        </w:pict>
      </w:r>
      <w:r>
        <w:rPr>
          <w:rFonts w:eastAsia="標楷體"/>
          <w:noProof/>
          <w:sz w:val="24"/>
        </w:rPr>
        <w:pict>
          <v:shape id="_x0000_s1097" type="#_x0000_t202" style="position:absolute;margin-left:185.8pt;margin-top:7.05pt;width:43.05pt;height:23.8pt;z-index:33" filled="f" stroked="f">
            <v:stroke dashstyle="1 1" endcap="round"/>
            <v:textbox style="mso-next-textbox:#_x0000_s1097">
              <w:txbxContent>
                <w:p w:rsidR="009569DA" w:rsidRDefault="009569DA" w:rsidP="009569DA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成立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4"/>
        </w:rPr>
        <w:pict>
          <v:line id="_x0000_s1028" style="position:absolute;z-index:1" from="252pt,10.5pt" to="252pt,30.85pt">
            <v:stroke endarrow="block"/>
          </v:line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shape id="_x0000_s1106" type="#_x0000_t32" style="position:absolute;margin-left:452.2pt;margin-top:16.45pt;width:.05pt;height:113.4pt;z-index:36" o:connectortype="straight"/>
        </w:pict>
      </w:r>
      <w:r>
        <w:rPr>
          <w:rFonts w:eastAsia="標楷體"/>
          <w:noProof/>
          <w:sz w:val="24"/>
        </w:rPr>
        <w:pict>
          <v:shape id="_x0000_s1063" type="#_x0000_t202" style="position:absolute;margin-left:127.85pt;margin-top:8.85pt;width:251.7pt;height:86.9pt;z-index:20">
            <v:textbox style="mso-next-textbox:#_x0000_s1063">
              <w:txbxContent>
                <w:p w:rsidR="008A59A5" w:rsidRPr="00F13EE8" w:rsidRDefault="008A59A5" w:rsidP="008A59A5">
                  <w:pPr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13EE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協議成立之事件，由秘書室於5日內簽陳局長核定，協議紀錄及協議書用印後，送達請求權人，</w:t>
                  </w:r>
                  <w:proofErr w:type="gramStart"/>
                  <w:r w:rsidRPr="00F13EE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併</w:t>
                  </w:r>
                  <w:proofErr w:type="gramEnd"/>
                  <w:r w:rsidRPr="00F13EE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填製國家賠償</w:t>
                  </w:r>
                  <w:proofErr w:type="gramStart"/>
                  <w:r w:rsidRPr="00F13EE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金請撥書</w:t>
                  </w:r>
                  <w:proofErr w:type="gramEnd"/>
                  <w:r w:rsidRPr="00F13EE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二份、協議書二份、收據一份及有關資料送請本府法制局辦理撥付賠償金。</w:t>
                  </w:r>
                  <w:r w:rsidR="005D311E" w:rsidRPr="00F13EE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協議成立之賠償金額或回復原狀費用超過本局得逕行決定之金額</w:t>
                  </w:r>
                  <w:r w:rsidR="000B58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新台幣50萬元以上</w:t>
                  </w:r>
                  <w:r w:rsidR="00F13EE8" w:rsidRPr="00F13EE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時，應簽陳市府核定。</w:t>
                  </w:r>
                </w:p>
                <w:p w:rsidR="008A59A5" w:rsidRPr="008A59A5" w:rsidRDefault="008A59A5" w:rsidP="00F13EE8">
                  <w:pPr>
                    <w:pStyle w:val="Web"/>
                    <w:widowControl w:val="0"/>
                    <w:spacing w:before="0" w:beforeAutospacing="0" w:after="0" w:afterAutospacing="0" w:line="200" w:lineRule="exact"/>
                    <w:rPr>
                      <w:rFonts w:eastAsia="標楷體"/>
                      <w:sz w:val="22"/>
                      <w:szCs w:val="22"/>
                    </w:rPr>
                  </w:pPr>
                </w:p>
                <w:p w:rsidR="008A59A5" w:rsidRDefault="008A59A5" w:rsidP="008A59A5">
                  <w:pPr>
                    <w:pStyle w:val="Web"/>
                    <w:widowControl w:val="0"/>
                    <w:spacing w:before="0" w:beforeAutospacing="0" w:after="0" w:afterAutospacing="0" w:line="200" w:lineRule="exact"/>
                    <w:jc w:val="center"/>
                    <w:rPr>
                      <w:rFonts w:ascii="Times New Roman" w:eastAsia="標楷體" w:hAnsi="Times New Roman"/>
                      <w:kern w:val="2"/>
                    </w:rPr>
                  </w:pPr>
                  <w:r w:rsidRPr="00B52F0E">
                    <w:rPr>
                      <w:rFonts w:eastAsia="標楷體" w:hint="eastAsia"/>
                      <w:sz w:val="22"/>
                      <w:szCs w:val="22"/>
                    </w:rPr>
                    <w:t>法制人員</w:t>
                  </w:r>
                </w:p>
              </w:txbxContent>
            </v:textbox>
          </v:shape>
        </w:pict>
      </w:r>
    </w:p>
    <w:p w:rsidR="00394854" w:rsidRDefault="00394854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394854" w:rsidRDefault="00394854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>
        <w:rPr>
          <w:rFonts w:eastAsia="標楷體"/>
          <w:noProof/>
          <w:sz w:val="24"/>
        </w:rPr>
        <w:pict>
          <v:shape id="_x0000_s1066" type="#_x0000_t32" style="position:absolute;margin-left:130.85pt;margin-top:8.85pt;width:248.7pt;height:.05pt;z-index:22" o:connectortype="straight"/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u w:val="single"/>
        </w:rPr>
      </w:pPr>
      <w:r w:rsidRPr="00E03237">
        <w:rPr>
          <w:rFonts w:eastAsia="標楷體"/>
          <w:noProof/>
          <w:sz w:val="24"/>
        </w:rPr>
        <w:pict>
          <v:line id="_x0000_s1068" style="position:absolute;z-index:24" from="261.2pt,7.75pt" to="261.2pt,22.6pt">
            <v:stroke endarrow="block"/>
          </v:line>
        </w:pict>
      </w:r>
      <w:r w:rsidRPr="00E03237">
        <w:rPr>
          <w:noProof/>
        </w:rPr>
        <w:pict>
          <v:shape id="文字方塊 2" o:spid="_x0000_s1054" type="#_x0000_t202" style="position:absolute;margin-left:341.8pt;margin-top:689.5pt;width:195.75pt;height:84pt;z-index: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fkPQIAAFEEAAAOAAAAZHJzL2Uyb0RvYy54bWysVF2O0zAQfkfiDpbfaZKqLbtR09XSpQhp&#10;+ZEWDuA4TmPheIztNikXQNoDLM8cgANwoN1zMHa63WpBPCD8YHky48/ffDOT+VnfKrIV1knQBc1G&#10;KSVCc6ikXhf044fVsxNKnGe6Ygq0KOhOOHq2ePpk3plcjKEBVQlLEES7vDMFbbw3eZI43oiWuREY&#10;odFZg22ZR9Ouk8qyDtFblYzTdJZ0YCtjgQvn8OvF4KSLiF/Xgvt3de2EJ6qgyM3H3ca9DHuymLN8&#10;bZlpJN/TYP/AomVS46MHqAvmGdlY+RtUK7kFB7UfcWgTqGvJRcwBs8nSR9lcNcyImAuK48xBJvf/&#10;YPnb7XtLZFXQGSWatViiu5uvtz++3d38vP1+TcZBoc64HAOvDIb6/gX0WOmYrTOXwD85omHZML0W&#10;59ZC1whWIcMs3EyOrg44LoCU3Ruo8Cm28RCB+tq2QT4UhCA6Vmp3qI7oPeH4cTw5maXjKSUcfVk6&#10;m52ksX4Jy++vG+v8KwEtCYeCWix/hGfbS+cDHZbfh4TXHChZraRS0bDrcqks2TJslVVcMYNHYUqT&#10;rqCnUyTyd4g0rj9BtNJjzyvZFhRTwBWCWB50e6mrePZMquGMlJXeCxm0G1T0fdnHqmXxclC5hGqH&#10;0loYehxnEg8N2C+UdNjfBXWfN8wKStRrjeU5zSaTMBDRmEyfj9Gwx57y2MM0R6iCekqG49LHIQq8&#10;NZxjGWsZBX5gsueMfRt1389YGIxjO0Y9/AkWvwAAAP//AwBQSwMEFAAGAAgAAAAhAFU5nI3jAAAA&#10;DgEAAA8AAABkcnMvZG93bnJldi54bWxMj8FOwzAQRO9I/IO1SFwQtUvaJA1xKoQEghu0FVzdeJtE&#10;xHaw3TT8PdsT3HY0T7Mz5XoyPRvRh85ZCfOZAIa2drqzjYTd9uk2Bxaislr1zqKEHwywri4vSlVo&#10;d7LvOG5iwyjEhkJJaGMcCs5D3aJRYeYGtOQdnDcqkvQN116dKNz0/E6IlBvVWfrQqgEfW6y/Nkcj&#10;IV+8jJ/hNXn7qNNDv4o32fj87aW8vpoe7oFFnOIfDOf6VB0q6rR3R6sD6yWkeZISSkaSrWjVGRHZ&#10;cg5sT9dykQngVcn/z6h+AQAA//8DAFBLAQItABQABgAIAAAAIQC2gziS/gAAAOEBAAATAAAAAAAA&#10;AAAAAAAAAAAAAABbQ29udGVudF9UeXBlc10ueG1sUEsBAi0AFAAGAAgAAAAhADj9If/WAAAAlAEA&#10;AAsAAAAAAAAAAAAAAAAALwEAAF9yZWxzLy5yZWxzUEsBAi0AFAAGAAgAAAAhAG9ct+Q9AgAAUQQA&#10;AA4AAAAAAAAAAAAAAAAALgIAAGRycy9lMm9Eb2MueG1sUEsBAi0AFAAGAAgAAAAhAFU5nI3jAAAA&#10;DgEAAA8AAAAAAAAAAAAAAAAAlwQAAGRycy9kb3ducmV2LnhtbFBLBQYAAAAABAAEAPMAAACnBQAA&#10;AAA=&#10;">
            <v:textbox>
              <w:txbxContent>
                <w:p w:rsidR="00B52F0E" w:rsidRDefault="00B52F0E" w:rsidP="00B52F0E">
                  <w:pPr>
                    <w:spacing w:line="360" w:lineRule="exact"/>
                  </w:pPr>
                  <w:r w:rsidRPr="00FA219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協議不成立之事件，應</w:t>
                  </w:r>
                  <w:r w:rsidRPr="00FA2199">
                    <w:rPr>
                      <w:rFonts w:ascii="標楷體" w:eastAsia="標楷體" w:hint="eastAsia"/>
                      <w:sz w:val="28"/>
                      <w:szCs w:val="28"/>
                    </w:rPr>
                    <w:t>依請求權人之申請發給協議不成立證明書，</w:t>
                  </w:r>
                  <w:proofErr w:type="gramStart"/>
                  <w:r w:rsidRPr="00FA2199">
                    <w:rPr>
                      <w:rFonts w:ascii="標楷體" w:eastAsia="標楷體" w:hint="eastAsia"/>
                      <w:sz w:val="28"/>
                      <w:szCs w:val="28"/>
                    </w:rPr>
                    <w:t>並教示請求</w:t>
                  </w:r>
                  <w:proofErr w:type="gramEnd"/>
                  <w:r w:rsidRPr="00FA2199">
                    <w:rPr>
                      <w:rFonts w:ascii="標楷體" w:eastAsia="標楷體" w:hint="eastAsia"/>
                      <w:sz w:val="28"/>
                      <w:szCs w:val="28"/>
                    </w:rPr>
                    <w:t>權人得提起損害賠償訴訟</w:t>
                  </w:r>
                  <w:r w:rsidRPr="00246C37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 w:rsidR="00394854" w:rsidRDefault="00E0323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E03237">
        <w:rPr>
          <w:rFonts w:eastAsia="標楷體"/>
          <w:noProof/>
          <w:sz w:val="24"/>
        </w:rPr>
        <w:pict>
          <v:shape id="_x0000_s1107" type="#_x0000_t32" style="position:absolute;margin-left:350.85pt;margin-top:19.85pt;width:101.2pt;height:0;flip:x;z-index:37" o:connectortype="straight">
            <v:stroke endarrow="block"/>
          </v:shape>
        </w:pict>
      </w:r>
      <w:r w:rsidRPr="00E03237">
        <w:rPr>
          <w:rFonts w:eastAsia="標楷體"/>
          <w:noProof/>
          <w:sz w:val="24"/>
        </w:rPr>
        <w:pict>
          <v:line id="_x0000_s1127" style="position:absolute;z-index:38" from="60.15pt,19.85pt" to="168.8pt,19.85pt">
            <v:stroke endarrow="block"/>
          </v:line>
        </w:pict>
      </w:r>
      <w:r w:rsidRPr="00E03237">
        <w:rPr>
          <w:rFonts w:eastAsia="標楷體"/>
          <w:noProof/>
          <w:sz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9" type="#_x0000_t116" style="position:absolute;margin-left:168.8pt;margin-top:.6pt;width:182.05pt;height:35.1pt;z-index:16">
            <v:textbox style="mso-next-textbox:#_x0000_s1049">
              <w:txbxContent>
                <w:p w:rsidR="00394854" w:rsidRDefault="0039485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結束</w:t>
                  </w:r>
                </w:p>
              </w:txbxContent>
            </v:textbox>
          </v:shape>
        </w:pict>
      </w:r>
      <w:r w:rsidR="00394854">
        <w:br w:type="page"/>
      </w:r>
    </w:p>
    <w:p w:rsidR="00394854" w:rsidRDefault="00060F77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proofErr w:type="gramStart"/>
      <w:r w:rsidRPr="00060F77">
        <w:rPr>
          <w:rFonts w:eastAsia="標楷體" w:hint="eastAsia"/>
          <w:b/>
          <w:sz w:val="28"/>
        </w:rPr>
        <w:t>臺</w:t>
      </w:r>
      <w:proofErr w:type="gramEnd"/>
      <w:r w:rsidRPr="00060F77">
        <w:rPr>
          <w:rFonts w:eastAsia="標楷體" w:hint="eastAsia"/>
          <w:b/>
          <w:sz w:val="28"/>
        </w:rPr>
        <w:t>中市政府水利局</w:t>
      </w:r>
      <w:r w:rsidR="00394854">
        <w:rPr>
          <w:rFonts w:ascii="標楷體" w:eastAsia="標楷體" w:hAnsi="標楷體" w:hint="eastAsia"/>
          <w:b/>
          <w:kern w:val="2"/>
          <w:sz w:val="28"/>
          <w:szCs w:val="28"/>
        </w:rPr>
        <w:t>內部控制制度自行</w:t>
      </w:r>
      <w:r w:rsidR="003B7D47">
        <w:rPr>
          <w:rFonts w:ascii="標楷體" w:eastAsia="標楷體" w:hAnsi="標楷體" w:hint="eastAsia"/>
          <w:b/>
          <w:kern w:val="2"/>
          <w:sz w:val="28"/>
          <w:szCs w:val="28"/>
        </w:rPr>
        <w:t>評估</w:t>
      </w:r>
      <w:r w:rsidR="00394854">
        <w:rPr>
          <w:rFonts w:ascii="標楷體" w:eastAsia="標楷體" w:hAnsi="標楷體" w:hint="eastAsia"/>
          <w:b/>
          <w:kern w:val="2"/>
          <w:sz w:val="28"/>
          <w:szCs w:val="28"/>
        </w:rPr>
        <w:t>表</w:t>
      </w:r>
    </w:p>
    <w:p w:rsidR="00394854" w:rsidRDefault="00394854">
      <w:pPr>
        <w:pStyle w:val="Web"/>
        <w:spacing w:before="0" w:beforeAutospacing="0" w:after="0" w:afterAutospacing="0" w:line="360" w:lineRule="exact"/>
        <w:ind w:leftChars="75" w:left="641" w:hangingChars="192" w:hanging="461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u w:val="single"/>
        </w:rPr>
        <w:t xml:space="preserve"> </w:t>
      </w:r>
      <w:proofErr w:type="gramStart"/>
      <w:r w:rsidR="005E7108">
        <w:rPr>
          <w:rFonts w:ascii="標楷體" w:eastAsia="標楷體" w:hAnsi="標楷體" w:hint="eastAsia"/>
          <w:kern w:val="2"/>
          <w:u w:val="single"/>
        </w:rPr>
        <w:t>102</w:t>
      </w:r>
      <w:proofErr w:type="gramEnd"/>
      <w:r>
        <w:rPr>
          <w:rFonts w:ascii="標楷體" w:eastAsia="標楷體" w:hAnsi="標楷體" w:hint="eastAsia"/>
          <w:kern w:val="2"/>
        </w:rPr>
        <w:t>年度</w:t>
      </w:r>
    </w:p>
    <w:p w:rsidR="00394854" w:rsidRDefault="00394854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自行</w:t>
      </w:r>
      <w:r w:rsidR="003B7D47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單位：</w:t>
      </w:r>
      <w:r w:rsidR="00AC102C" w:rsidRPr="00B30FAE">
        <w:rPr>
          <w:rFonts w:ascii="標楷體" w:eastAsia="標楷體" w:hAnsi="標楷體" w:hint="eastAsia"/>
          <w:kern w:val="2"/>
          <w:u w:val="single"/>
        </w:rPr>
        <w:t>秘書室</w:t>
      </w:r>
      <w:r>
        <w:rPr>
          <w:rFonts w:ascii="標楷體" w:eastAsia="標楷體" w:hAnsi="標楷體" w:hint="eastAsia"/>
          <w:kern w:val="2"/>
          <w:u w:val="single"/>
        </w:rPr>
        <w:t xml:space="preserve"> </w:t>
      </w:r>
      <w:r>
        <w:rPr>
          <w:rFonts w:ascii="標楷體" w:eastAsia="標楷體" w:hAnsi="標楷體" w:hint="eastAsia"/>
          <w:kern w:val="2"/>
        </w:rPr>
        <w:t xml:space="preserve"> </w:t>
      </w:r>
    </w:p>
    <w:p w:rsidR="00394854" w:rsidRDefault="00394854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作業類別(項目)：</w:t>
      </w:r>
      <w:bookmarkStart w:id="0" w:name="OLE_LINK1"/>
      <w:r w:rsidR="00B30FAE" w:rsidRPr="00B30FAE">
        <w:rPr>
          <w:rFonts w:ascii="標楷體" w:eastAsia="標楷體" w:hAnsi="標楷體" w:hint="eastAsia"/>
          <w:kern w:val="2"/>
          <w:u w:val="single"/>
        </w:rPr>
        <w:t>國家賠償事件暨國家賠償訴訟案件作業</w:t>
      </w:r>
      <w:bookmarkEnd w:id="0"/>
      <w:r w:rsidR="00053E6A" w:rsidRPr="00053E6A">
        <w:rPr>
          <w:rFonts w:ascii="標楷體" w:eastAsia="標楷體" w:hAnsi="標楷體" w:hint="eastAsia"/>
          <w:kern w:val="2"/>
        </w:rPr>
        <w:t xml:space="preserve">    </w:t>
      </w:r>
      <w:r w:rsidR="003B7D47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日期：</w:t>
      </w:r>
      <w:r w:rsidR="00431735">
        <w:rPr>
          <w:rFonts w:ascii="標楷體" w:eastAsia="標楷體" w:hAnsi="標楷體" w:hint="eastAsia"/>
          <w:kern w:val="2"/>
          <w:u w:val="single"/>
        </w:rPr>
        <w:t xml:space="preserve">   </w:t>
      </w:r>
      <w:r>
        <w:rPr>
          <w:rFonts w:ascii="標楷體" w:eastAsia="標楷體" w:hAnsi="標楷體" w:hint="eastAsia"/>
          <w:kern w:val="2"/>
        </w:rPr>
        <w:t>年</w:t>
      </w:r>
      <w:r w:rsidR="00431735">
        <w:rPr>
          <w:rFonts w:ascii="標楷體" w:eastAsia="標楷體" w:hAnsi="標楷體" w:hint="eastAsia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kern w:val="2"/>
        </w:rPr>
        <w:t>月</w:t>
      </w:r>
      <w:r w:rsidR="00431735">
        <w:rPr>
          <w:rFonts w:ascii="標楷體" w:eastAsia="標楷體" w:hAnsi="標楷體" w:hint="eastAsia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kern w:val="2"/>
        </w:rPr>
        <w:t>日</w:t>
      </w:r>
    </w:p>
    <w:p w:rsidR="00394854" w:rsidRDefault="00394854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/>
          <w:kern w:val="2"/>
          <w:sz w:val="16"/>
          <w:szCs w:val="16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900"/>
        <w:gridCol w:w="900"/>
        <w:gridCol w:w="3600"/>
      </w:tblGrid>
      <w:tr w:rsidR="00394854">
        <w:trPr>
          <w:cantSplit/>
        </w:trPr>
        <w:tc>
          <w:tcPr>
            <w:tcW w:w="3960" w:type="dxa"/>
            <w:vMerge w:val="restart"/>
            <w:vAlign w:val="center"/>
          </w:tcPr>
          <w:p w:rsidR="00394854" w:rsidRDefault="003B7D47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評估</w:t>
            </w:r>
            <w:r w:rsidR="00394854">
              <w:rPr>
                <w:rFonts w:ascii="標楷體" w:eastAsia="標楷體" w:hAnsi="標楷體" w:hint="eastAsia"/>
                <w:kern w:val="2"/>
              </w:rPr>
              <w:t>重點</w:t>
            </w:r>
          </w:p>
        </w:tc>
        <w:tc>
          <w:tcPr>
            <w:tcW w:w="1800" w:type="dxa"/>
            <w:gridSpan w:val="2"/>
          </w:tcPr>
          <w:p w:rsidR="00394854" w:rsidRDefault="0039485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自行</w:t>
            </w:r>
            <w:r w:rsidR="003B7D47">
              <w:rPr>
                <w:rFonts w:ascii="標楷體" w:eastAsia="標楷體" w:hAnsi="標楷體" w:hint="eastAsia"/>
                <w:kern w:val="2"/>
              </w:rPr>
              <w:t>評估</w:t>
            </w:r>
            <w:r>
              <w:rPr>
                <w:rFonts w:ascii="標楷體" w:eastAsia="標楷體" w:hAnsi="標楷體" w:hint="eastAsia"/>
                <w:kern w:val="2"/>
              </w:rPr>
              <w:t>情形</w:t>
            </w:r>
          </w:p>
        </w:tc>
        <w:tc>
          <w:tcPr>
            <w:tcW w:w="3600" w:type="dxa"/>
            <w:vMerge w:val="restart"/>
            <w:vAlign w:val="center"/>
          </w:tcPr>
          <w:p w:rsidR="00394854" w:rsidRDefault="003B7D47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評估</w:t>
            </w:r>
            <w:r w:rsidR="00394854">
              <w:rPr>
                <w:rFonts w:ascii="標楷體" w:eastAsia="標楷體" w:hAnsi="標楷體" w:hint="eastAsia"/>
                <w:kern w:val="2"/>
              </w:rPr>
              <w:t>情形說明</w:t>
            </w:r>
          </w:p>
        </w:tc>
      </w:tr>
      <w:tr w:rsidR="00394854">
        <w:trPr>
          <w:cantSplit/>
          <w:trHeight w:val="297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394854">
        <w:tc>
          <w:tcPr>
            <w:tcW w:w="3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394854">
        <w:trPr>
          <w:trHeight w:val="555"/>
        </w:trPr>
        <w:tc>
          <w:tcPr>
            <w:tcW w:w="3960" w:type="dxa"/>
            <w:tcBorders>
              <w:top w:val="nil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line="360" w:lineRule="exact"/>
              <w:ind w:left="523" w:hangingChars="218" w:hanging="523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)作業程序說明表及作業流程圖之製作是否與規定相符。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:rsidR="00394854" w:rsidRDefault="00394854" w:rsidP="005E710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394854">
        <w:trPr>
          <w:trHeight w:val="720"/>
        </w:trPr>
        <w:tc>
          <w:tcPr>
            <w:tcW w:w="3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4854" w:rsidRDefault="00394854">
            <w:pPr>
              <w:pStyle w:val="Web"/>
              <w:spacing w:line="360" w:lineRule="exact"/>
              <w:ind w:left="523" w:hangingChars="218" w:hanging="523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394854">
        <w:tc>
          <w:tcPr>
            <w:tcW w:w="3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4854" w:rsidRDefault="00C578B3" w:rsidP="005E7108">
            <w:pPr>
              <w:pStyle w:val="Web"/>
              <w:spacing w:before="0" w:beforeAutospacing="0" w:after="0" w:afterAutospacing="0" w:line="400" w:lineRule="exact"/>
              <w:ind w:left="384" w:hangingChars="160" w:hanging="384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二、</w:t>
            </w:r>
            <w:r w:rsidR="005E7108">
              <w:rPr>
                <w:rFonts w:ascii="標楷體" w:eastAsia="標楷體" w:hAnsi="標楷體" w:hint="eastAsia"/>
                <w:kern w:val="2"/>
              </w:rPr>
              <w:t>辦理國家賠償</w:t>
            </w:r>
            <w:r w:rsidR="00394854">
              <w:rPr>
                <w:rFonts w:ascii="標楷體" w:eastAsia="標楷體" w:hAnsi="標楷體" w:hint="eastAsia"/>
                <w:kern w:val="2"/>
              </w:rPr>
              <w:t>之處理作業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394854">
        <w:trPr>
          <w:trHeight w:val="240"/>
        </w:trPr>
        <w:tc>
          <w:tcPr>
            <w:tcW w:w="3960" w:type="dxa"/>
            <w:tcBorders>
              <w:top w:val="nil"/>
              <w:bottom w:val="nil"/>
              <w:right w:val="single" w:sz="4" w:space="0" w:color="auto"/>
            </w:tcBorders>
          </w:tcPr>
          <w:p w:rsidR="00394854" w:rsidRDefault="00394854" w:rsidP="005E7108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 w:line="400" w:lineRule="exact"/>
              <w:ind w:left="465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有無訂定</w:t>
            </w:r>
            <w:r w:rsidR="005E7108">
              <w:rPr>
                <w:rFonts w:ascii="標楷體" w:eastAsia="標楷體" w:hAnsi="標楷體" w:hint="eastAsia"/>
              </w:rPr>
              <w:t>規範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:rsidR="00394854" w:rsidRDefault="00394854" w:rsidP="005E710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394854">
        <w:trPr>
          <w:trHeight w:val="960"/>
        </w:trPr>
        <w:tc>
          <w:tcPr>
            <w:tcW w:w="3960" w:type="dxa"/>
            <w:tcBorders>
              <w:top w:val="nil"/>
              <w:bottom w:val="nil"/>
              <w:right w:val="single" w:sz="4" w:space="0" w:color="auto"/>
            </w:tcBorders>
          </w:tcPr>
          <w:p w:rsidR="00394854" w:rsidRDefault="005E7108" w:rsidP="005E7108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 w:line="400" w:lineRule="exact"/>
              <w:ind w:left="465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規範</w:t>
            </w:r>
            <w:r w:rsidR="00394854">
              <w:rPr>
                <w:rFonts w:ascii="標楷體" w:eastAsia="標楷體" w:hAnsi="標楷體" w:hint="eastAsia"/>
              </w:rPr>
              <w:t>內容是否包含項目、</w:t>
            </w:r>
            <w:r w:rsidR="00394854" w:rsidRPr="00A44F5D">
              <w:rPr>
                <w:rFonts w:ascii="標楷體" w:eastAsia="標楷體" w:hAnsi="標楷體" w:hint="eastAsia"/>
              </w:rPr>
              <w:t>範圍、實施方式、作業流程</w:t>
            </w:r>
            <w:r w:rsidR="00A44F5D" w:rsidRPr="00A44F5D">
              <w:rPr>
                <w:rFonts w:ascii="標楷體" w:eastAsia="標楷體" w:hAnsi="標楷體" w:hint="eastAsia"/>
                <w:kern w:val="2"/>
              </w:rPr>
              <w:t>、人員</w:t>
            </w:r>
            <w:r w:rsidR="00A44F5D">
              <w:rPr>
                <w:rFonts w:ascii="標楷體" w:eastAsia="標楷體" w:hAnsi="標楷體" w:hint="eastAsia"/>
              </w:rPr>
              <w:t>、時程及</w:t>
            </w:r>
            <w:r w:rsidR="00394854" w:rsidRPr="00A44F5D">
              <w:rPr>
                <w:rFonts w:ascii="標楷體" w:eastAsia="標楷體" w:hAnsi="標楷體" w:hint="eastAsia"/>
              </w:rPr>
              <w:t>管制考核。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394854">
        <w:trPr>
          <w:trHeight w:val="360"/>
        </w:trPr>
        <w:tc>
          <w:tcPr>
            <w:tcW w:w="3960" w:type="dxa"/>
            <w:tcBorders>
              <w:top w:val="nil"/>
              <w:bottom w:val="nil"/>
              <w:right w:val="single" w:sz="4" w:space="0" w:color="auto"/>
            </w:tcBorders>
          </w:tcPr>
          <w:p w:rsidR="00394854" w:rsidRDefault="00394854" w:rsidP="005E7108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 w:line="400" w:lineRule="exact"/>
              <w:ind w:left="465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</w:t>
            </w:r>
            <w:r w:rsidR="005E7108">
              <w:rPr>
                <w:rFonts w:ascii="標楷體" w:eastAsia="標楷體" w:hAnsi="標楷體" w:hint="eastAsia"/>
              </w:rPr>
              <w:t>依規範</w:t>
            </w:r>
            <w:r>
              <w:rPr>
                <w:rFonts w:ascii="標楷體" w:eastAsia="標楷體" w:hAnsi="標楷體" w:hint="eastAsia"/>
              </w:rPr>
              <w:t>實施。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394854" w:rsidRPr="00163B86">
        <w:trPr>
          <w:trHeight w:val="660"/>
        </w:trPr>
        <w:tc>
          <w:tcPr>
            <w:tcW w:w="3960" w:type="dxa"/>
            <w:tcBorders>
              <w:top w:val="nil"/>
              <w:bottom w:val="nil"/>
              <w:right w:val="single" w:sz="4" w:space="0" w:color="auto"/>
            </w:tcBorders>
          </w:tcPr>
          <w:p w:rsidR="00394854" w:rsidRPr="00163B86" w:rsidRDefault="00163B86" w:rsidP="00163B86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 w:line="400" w:lineRule="exact"/>
              <w:ind w:left="465" w:hanging="482"/>
              <w:jc w:val="both"/>
              <w:rPr>
                <w:rFonts w:ascii="標楷體" w:eastAsia="標楷體" w:hAnsi="標楷體"/>
                <w:kern w:val="2"/>
              </w:rPr>
            </w:pPr>
            <w:r w:rsidRPr="00163B86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  <w:kern w:val="2"/>
              </w:rPr>
              <w:t>訂定處理期限。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 w:rsidP="00163B86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 w:rsidP="00163B86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:rsidR="00394854" w:rsidRDefault="00394854" w:rsidP="00163B86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94854">
        <w:trPr>
          <w:trHeight w:val="270"/>
        </w:trPr>
        <w:tc>
          <w:tcPr>
            <w:tcW w:w="3960" w:type="dxa"/>
            <w:tcBorders>
              <w:top w:val="nil"/>
              <w:bottom w:val="nil"/>
              <w:right w:val="single" w:sz="4" w:space="0" w:color="auto"/>
            </w:tcBorders>
          </w:tcPr>
          <w:p w:rsidR="00394854" w:rsidRDefault="005E7108" w:rsidP="00163B86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 w:line="400" w:lineRule="exact"/>
              <w:ind w:left="465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</w:t>
            </w:r>
            <w:r w:rsidR="00394854">
              <w:rPr>
                <w:rFonts w:ascii="標楷體" w:eastAsia="標楷體" w:hAnsi="標楷體" w:hint="eastAsia"/>
              </w:rPr>
              <w:t>結果有無作成</w:t>
            </w:r>
            <w:r>
              <w:rPr>
                <w:rFonts w:ascii="標楷體" w:eastAsia="標楷體" w:hAnsi="標楷體" w:hint="eastAsia"/>
              </w:rPr>
              <w:t>會議</w:t>
            </w:r>
            <w:r w:rsidR="00394854">
              <w:rPr>
                <w:rFonts w:ascii="標楷體" w:eastAsia="標楷體" w:hAnsi="標楷體" w:hint="eastAsia"/>
              </w:rPr>
              <w:t>紀錄。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394854">
        <w:trPr>
          <w:trHeight w:val="375"/>
        </w:trPr>
        <w:tc>
          <w:tcPr>
            <w:tcW w:w="3960" w:type="dxa"/>
            <w:tcBorders>
              <w:top w:val="nil"/>
              <w:bottom w:val="nil"/>
              <w:right w:val="single" w:sz="4" w:space="0" w:color="auto"/>
            </w:tcBorders>
          </w:tcPr>
          <w:p w:rsidR="00394854" w:rsidRPr="00E602E8" w:rsidRDefault="005E7108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 w:line="400" w:lineRule="exact"/>
              <w:ind w:left="465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</w:t>
            </w:r>
            <w:r w:rsidR="00E602E8" w:rsidRPr="00E602E8">
              <w:rPr>
                <w:rFonts w:ascii="標楷體" w:eastAsia="標楷體" w:hAnsi="標楷體" w:hint="eastAsia"/>
              </w:rPr>
              <w:t>紀錄</w:t>
            </w:r>
            <w:r w:rsidR="00394854" w:rsidRPr="00E602E8">
              <w:rPr>
                <w:rFonts w:ascii="標楷體" w:eastAsia="標楷體" w:hAnsi="標楷體" w:hint="eastAsia"/>
              </w:rPr>
              <w:t>是否簽請首長核</w:t>
            </w:r>
            <w:proofErr w:type="gramStart"/>
            <w:r w:rsidR="00394854" w:rsidRPr="00E602E8">
              <w:rPr>
                <w:rFonts w:ascii="標楷體" w:eastAsia="標楷體" w:hAnsi="標楷體" w:hint="eastAsia"/>
              </w:rPr>
              <w:t>閱</w:t>
            </w:r>
            <w:proofErr w:type="gramEnd"/>
            <w:r w:rsidR="00394854" w:rsidRPr="00E602E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394854">
        <w:trPr>
          <w:trHeight w:val="315"/>
        </w:trPr>
        <w:tc>
          <w:tcPr>
            <w:tcW w:w="3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4854" w:rsidRPr="00E602E8" w:rsidRDefault="00394854" w:rsidP="006D6608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4854" w:rsidRDefault="0039485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394854">
        <w:tc>
          <w:tcPr>
            <w:tcW w:w="9360" w:type="dxa"/>
            <w:gridSpan w:val="4"/>
          </w:tcPr>
          <w:p w:rsidR="00394854" w:rsidRDefault="00394854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結論/需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行之改善措施：</w:t>
            </w:r>
            <w:r w:rsidR="00FB7187">
              <w:rPr>
                <w:rFonts w:ascii="標楷體" w:eastAsia="標楷體" w:hAnsi="標楷體" w:hint="eastAsia"/>
                <w:kern w:val="2"/>
              </w:rPr>
              <w:t>無(</w:t>
            </w:r>
            <w:r w:rsidR="007D2F7B">
              <w:rPr>
                <w:rFonts w:ascii="標楷體" w:eastAsia="標楷體" w:hAnsi="標楷體" w:hint="eastAsia"/>
                <w:kern w:val="2"/>
              </w:rPr>
              <w:t>均符合相關規範</w:t>
            </w:r>
            <w:r w:rsidR="00FB7187">
              <w:rPr>
                <w:rFonts w:ascii="標楷體" w:eastAsia="標楷體" w:hAnsi="標楷體" w:hint="eastAsia"/>
                <w:kern w:val="2"/>
              </w:rPr>
              <w:t>)</w:t>
            </w:r>
            <w:r w:rsidR="007D2F7B"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FB7187" w:rsidRDefault="00FB7187" w:rsidP="00431735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</w:p>
        </w:tc>
      </w:tr>
    </w:tbl>
    <w:p w:rsidR="00394854" w:rsidRDefault="00394854">
      <w:pPr>
        <w:pStyle w:val="Web"/>
        <w:spacing w:before="0" w:beforeAutospacing="0" w:after="0" w:afterAutospacing="0" w:line="280" w:lineRule="exact"/>
        <w:ind w:leftChars="74" w:left="824" w:hangingChars="269" w:hanging="646"/>
        <w:rPr>
          <w:rFonts w:ascii="標楷體" w:eastAsia="標楷體" w:hAnsi="標楷體"/>
          <w:kern w:val="2"/>
        </w:rPr>
      </w:pPr>
      <w:proofErr w:type="gramStart"/>
      <w:r>
        <w:rPr>
          <w:rFonts w:ascii="標楷體" w:eastAsia="標楷體" w:hAnsi="標楷體" w:hint="eastAsia"/>
          <w:kern w:val="2"/>
        </w:rPr>
        <w:t>註</w:t>
      </w:r>
      <w:proofErr w:type="gramEnd"/>
      <w:r>
        <w:rPr>
          <w:rFonts w:ascii="標楷體" w:eastAsia="標楷體" w:hAnsi="標楷體" w:hint="eastAsia"/>
          <w:kern w:val="2"/>
        </w:rPr>
        <w:t>：1.</w:t>
      </w:r>
      <w:r w:rsidR="00196E51">
        <w:rPr>
          <w:rFonts w:ascii="標楷體" w:eastAsia="標楷體" w:hAnsi="標楷體" w:hint="eastAsia"/>
          <w:kern w:val="2"/>
        </w:rPr>
        <w:t>本局</w:t>
      </w:r>
      <w:r>
        <w:rPr>
          <w:rFonts w:ascii="標楷體" w:eastAsia="標楷體" w:hAnsi="標楷體" w:hint="eastAsia"/>
          <w:kern w:val="2"/>
        </w:rPr>
        <w:t>得就1項作業流程製作1份自行</w:t>
      </w:r>
      <w:r w:rsidR="003B7D47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表，亦得將各項作業流程依性質分類，同1類之作業流程合併1份自行</w:t>
      </w:r>
      <w:r w:rsidR="003B7D47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表，就作業流程重點納入</w:t>
      </w:r>
      <w:r w:rsidR="003B7D47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。</w:t>
      </w:r>
    </w:p>
    <w:p w:rsidR="00394854" w:rsidRDefault="00394854">
      <w:pPr>
        <w:pStyle w:val="Web"/>
        <w:spacing w:before="0" w:beforeAutospacing="0" w:after="0" w:afterAutospacing="0" w:line="280" w:lineRule="exact"/>
        <w:ind w:leftChars="245" w:left="1080" w:hangingChars="205" w:hanging="492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2.自行</w:t>
      </w:r>
      <w:r w:rsidR="003B7D47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情形</w:t>
      </w:r>
      <w:proofErr w:type="gramStart"/>
      <w:r>
        <w:rPr>
          <w:rFonts w:ascii="標楷體" w:eastAsia="標楷體" w:hAnsi="標楷體" w:hint="eastAsia"/>
          <w:kern w:val="2"/>
        </w:rPr>
        <w:t>除勾選外</w:t>
      </w:r>
      <w:proofErr w:type="gramEnd"/>
      <w:r>
        <w:rPr>
          <w:rFonts w:ascii="標楷體" w:eastAsia="標楷體" w:hAnsi="標楷體" w:hint="eastAsia"/>
          <w:kern w:val="2"/>
        </w:rPr>
        <w:t>，未符合者必須於說明欄內詳細記載</w:t>
      </w:r>
      <w:r w:rsidR="003B7D47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情形。</w:t>
      </w:r>
    </w:p>
    <w:p w:rsidR="006D6608" w:rsidRDefault="006D6608">
      <w:pPr>
        <w:pStyle w:val="Web"/>
        <w:spacing w:before="0" w:beforeAutospacing="0" w:after="0" w:afterAutospacing="0" w:line="320" w:lineRule="exact"/>
        <w:ind w:left="180"/>
        <w:rPr>
          <w:rFonts w:ascii="標楷體" w:eastAsia="標楷體" w:hAnsi="標楷體"/>
          <w:kern w:val="2"/>
        </w:rPr>
      </w:pPr>
    </w:p>
    <w:p w:rsidR="006D6608" w:rsidRDefault="006D6608">
      <w:pPr>
        <w:pStyle w:val="Web"/>
        <w:spacing w:before="0" w:beforeAutospacing="0" w:after="0" w:afterAutospacing="0" w:line="320" w:lineRule="exact"/>
        <w:ind w:left="180"/>
        <w:rPr>
          <w:rFonts w:ascii="標楷體" w:eastAsia="標楷體" w:hAnsi="標楷體"/>
          <w:kern w:val="2"/>
        </w:rPr>
      </w:pPr>
    </w:p>
    <w:p w:rsidR="00394854" w:rsidRDefault="00394854">
      <w:pPr>
        <w:pStyle w:val="Web"/>
        <w:spacing w:before="0" w:beforeAutospacing="0" w:after="0" w:afterAutospacing="0" w:line="320" w:lineRule="exact"/>
        <w:ind w:left="180"/>
        <w:rPr>
          <w:rFonts w:ascii="標楷體" w:eastAsia="標楷體" w:hAnsi="標楷體"/>
          <w:kern w:val="2"/>
          <w:u w:val="single"/>
        </w:rPr>
      </w:pPr>
      <w:r>
        <w:rPr>
          <w:rFonts w:ascii="標楷體" w:eastAsia="標楷體" w:hAnsi="標楷體" w:hint="eastAsia"/>
          <w:kern w:val="2"/>
        </w:rPr>
        <w:t>填表人：</w:t>
      </w:r>
      <w:r>
        <w:rPr>
          <w:rFonts w:ascii="標楷體" w:eastAsia="標楷體" w:hAnsi="標楷體" w:hint="eastAsia"/>
          <w:kern w:val="2"/>
          <w:u w:val="single"/>
        </w:rPr>
        <w:t xml:space="preserve">          </w:t>
      </w:r>
      <w:r>
        <w:rPr>
          <w:rFonts w:ascii="標楷體" w:eastAsia="標楷體" w:hAnsi="標楷體" w:hint="eastAsia"/>
          <w:kern w:val="2"/>
        </w:rPr>
        <w:t xml:space="preserve">    複核：</w:t>
      </w:r>
      <w:r>
        <w:rPr>
          <w:rFonts w:ascii="標楷體" w:eastAsia="標楷體" w:hAnsi="標楷體" w:hint="eastAsia"/>
          <w:kern w:val="2"/>
          <w:u w:val="single"/>
        </w:rPr>
        <w:t xml:space="preserve">           </w:t>
      </w:r>
      <w:r>
        <w:rPr>
          <w:rFonts w:ascii="標楷體" w:eastAsia="標楷體" w:hAnsi="標楷體" w:hint="eastAsia"/>
          <w:kern w:val="2"/>
        </w:rPr>
        <w:t xml:space="preserve">     單位主管：</w:t>
      </w:r>
      <w:r>
        <w:rPr>
          <w:rFonts w:ascii="標楷體" w:eastAsia="標楷體" w:hAnsi="標楷體" w:hint="eastAsia"/>
          <w:kern w:val="2"/>
          <w:u w:val="single"/>
        </w:rPr>
        <w:t xml:space="preserve">              </w:t>
      </w:r>
    </w:p>
    <w:p w:rsidR="00394854" w:rsidRDefault="00394854"/>
    <w:p w:rsidR="00394854" w:rsidRDefault="00394854"/>
    <w:sectPr w:rsidR="00394854" w:rsidSect="00C61899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2C" w:rsidRDefault="00F12A2C" w:rsidP="00394854">
      <w:r>
        <w:separator/>
      </w:r>
    </w:p>
  </w:endnote>
  <w:endnote w:type="continuationSeparator" w:id="0">
    <w:p w:rsidR="00F12A2C" w:rsidRDefault="00F12A2C" w:rsidP="0039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54" w:rsidRDefault="00E032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48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4854" w:rsidRDefault="003948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54" w:rsidRDefault="00300247">
    <w:pPr>
      <w:pStyle w:val="a4"/>
      <w:jc w:val="center"/>
      <w:rPr>
        <w:rFonts w:ascii="標楷體" w:hAnsi="標楷體"/>
        <w:sz w:val="24"/>
      </w:rPr>
    </w:pPr>
    <w:r>
      <w:rPr>
        <w:rFonts w:ascii="標楷體" w:hAnsi="標楷體" w:hint="eastAsia"/>
        <w:sz w:val="24"/>
      </w:rPr>
      <w:t>UW</w:t>
    </w:r>
    <w:r w:rsidR="00394854">
      <w:rPr>
        <w:rFonts w:ascii="標楷體" w:hAnsi="標楷體" w:hint="eastAsia"/>
        <w:sz w:val="24"/>
      </w:rPr>
      <w:t>0</w:t>
    </w:r>
    <w:r>
      <w:rPr>
        <w:rFonts w:ascii="標楷體" w:hAnsi="標楷體" w:hint="eastAsia"/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2C" w:rsidRDefault="00F12A2C" w:rsidP="00394854">
      <w:r>
        <w:separator/>
      </w:r>
    </w:p>
  </w:footnote>
  <w:footnote w:type="continuationSeparator" w:id="0">
    <w:p w:rsidR="00F12A2C" w:rsidRDefault="00F12A2C" w:rsidP="00394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73B"/>
    <w:multiLevelType w:val="hybridMultilevel"/>
    <w:tmpl w:val="6C0C7424"/>
    <w:lvl w:ilvl="0" w:tplc="63485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CE43EF"/>
    <w:multiLevelType w:val="hybridMultilevel"/>
    <w:tmpl w:val="D3644F50"/>
    <w:lvl w:ilvl="0" w:tplc="3FEA60B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eastAsia"/>
      </w:rPr>
    </w:lvl>
    <w:lvl w:ilvl="1" w:tplc="FF482042">
      <w:start w:val="1"/>
      <w:numFmt w:val="decimal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2">
    <w:nsid w:val="0E2318D4"/>
    <w:multiLevelType w:val="hybridMultilevel"/>
    <w:tmpl w:val="A9965F9E"/>
    <w:lvl w:ilvl="0" w:tplc="E4F2B2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CE2D33"/>
    <w:multiLevelType w:val="hybridMultilevel"/>
    <w:tmpl w:val="918E7EBC"/>
    <w:lvl w:ilvl="0" w:tplc="D4D6A96C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DC36A81"/>
    <w:multiLevelType w:val="hybridMultilevel"/>
    <w:tmpl w:val="4B6AA0A8"/>
    <w:lvl w:ilvl="0" w:tplc="BF2441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FE00B5"/>
    <w:multiLevelType w:val="hybridMultilevel"/>
    <w:tmpl w:val="6A302FF0"/>
    <w:lvl w:ilvl="0" w:tplc="7F5C78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7475D3"/>
    <w:multiLevelType w:val="hybridMultilevel"/>
    <w:tmpl w:val="1EAC144E"/>
    <w:lvl w:ilvl="0" w:tplc="79DA1C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40748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54A28D6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47783DF2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637706A"/>
    <w:multiLevelType w:val="hybridMultilevel"/>
    <w:tmpl w:val="3B045F8A"/>
    <w:lvl w:ilvl="0" w:tplc="A8AE95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5025CF"/>
    <w:multiLevelType w:val="hybridMultilevel"/>
    <w:tmpl w:val="974811DE"/>
    <w:lvl w:ilvl="0" w:tplc="BC4E9EC0">
      <w:start w:val="1"/>
      <w:numFmt w:val="taiwaneseCountingThousand"/>
      <w:lvlText w:val="(%1)"/>
      <w:lvlJc w:val="left"/>
      <w:pPr>
        <w:tabs>
          <w:tab w:val="num" w:pos="461"/>
        </w:tabs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9">
    <w:nsid w:val="514C2572"/>
    <w:multiLevelType w:val="hybridMultilevel"/>
    <w:tmpl w:val="FC96BFA0"/>
    <w:lvl w:ilvl="0" w:tplc="AE4890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8B08CDA">
      <w:start w:val="1"/>
      <w:numFmt w:val="taiwaneseCountingThousand"/>
      <w:lvlText w:val="（%3）"/>
      <w:lvlJc w:val="left"/>
      <w:pPr>
        <w:tabs>
          <w:tab w:val="num" w:pos="1785"/>
        </w:tabs>
        <w:ind w:left="1785" w:hanging="825"/>
      </w:pPr>
      <w:rPr>
        <w:rFonts w:hint="eastAsia"/>
      </w:rPr>
    </w:lvl>
    <w:lvl w:ilvl="3" w:tplc="FCDE776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49252E"/>
    <w:multiLevelType w:val="hybridMultilevel"/>
    <w:tmpl w:val="18DC0792"/>
    <w:lvl w:ilvl="0" w:tplc="620488FE">
      <w:start w:val="1"/>
      <w:numFmt w:val="taiwaneseCountingThousand"/>
      <w:lvlText w:val="%1、"/>
      <w:lvlJc w:val="left"/>
      <w:pPr>
        <w:tabs>
          <w:tab w:val="num" w:pos="461"/>
        </w:tabs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11">
    <w:nsid w:val="595152B9"/>
    <w:multiLevelType w:val="hybridMultilevel"/>
    <w:tmpl w:val="D28CD61A"/>
    <w:lvl w:ilvl="0" w:tplc="E5383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9108D0"/>
    <w:multiLevelType w:val="hybridMultilevel"/>
    <w:tmpl w:val="5A04B418"/>
    <w:lvl w:ilvl="0" w:tplc="496061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B1058A"/>
    <w:multiLevelType w:val="hybridMultilevel"/>
    <w:tmpl w:val="430C963A"/>
    <w:lvl w:ilvl="0" w:tplc="1BFACF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CE892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2733CA"/>
    <w:multiLevelType w:val="multilevel"/>
    <w:tmpl w:val="50B6B4C6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3685" w:hanging="454"/>
      </w:pPr>
    </w:lvl>
  </w:abstractNum>
  <w:abstractNum w:abstractNumId="15">
    <w:nsid w:val="6DF51638"/>
    <w:multiLevelType w:val="hybridMultilevel"/>
    <w:tmpl w:val="1220B924"/>
    <w:lvl w:ilvl="0" w:tplc="21FC0D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C0C"/>
    <w:rsid w:val="00053E6A"/>
    <w:rsid w:val="00060F77"/>
    <w:rsid w:val="0006704C"/>
    <w:rsid w:val="000B27B8"/>
    <w:rsid w:val="000B451A"/>
    <w:rsid w:val="000B5818"/>
    <w:rsid w:val="000F2EDE"/>
    <w:rsid w:val="000F4875"/>
    <w:rsid w:val="00123D60"/>
    <w:rsid w:val="00143461"/>
    <w:rsid w:val="00163B86"/>
    <w:rsid w:val="00196E51"/>
    <w:rsid w:val="001C42E5"/>
    <w:rsid w:val="00205416"/>
    <w:rsid w:val="00235F52"/>
    <w:rsid w:val="00242BFB"/>
    <w:rsid w:val="0027125C"/>
    <w:rsid w:val="002E048A"/>
    <w:rsid w:val="00300247"/>
    <w:rsid w:val="00324F5E"/>
    <w:rsid w:val="003361B3"/>
    <w:rsid w:val="00394854"/>
    <w:rsid w:val="003B143B"/>
    <w:rsid w:val="003B7D47"/>
    <w:rsid w:val="003E0E83"/>
    <w:rsid w:val="003E5D01"/>
    <w:rsid w:val="00431735"/>
    <w:rsid w:val="004624E3"/>
    <w:rsid w:val="00470E81"/>
    <w:rsid w:val="004A7DA2"/>
    <w:rsid w:val="004D31D8"/>
    <w:rsid w:val="004D3B5B"/>
    <w:rsid w:val="004D7EC5"/>
    <w:rsid w:val="00566883"/>
    <w:rsid w:val="00594F27"/>
    <w:rsid w:val="00596A2D"/>
    <w:rsid w:val="005C5DA3"/>
    <w:rsid w:val="005D311E"/>
    <w:rsid w:val="005E7108"/>
    <w:rsid w:val="00605C0C"/>
    <w:rsid w:val="00632E4F"/>
    <w:rsid w:val="00642D2D"/>
    <w:rsid w:val="006942DB"/>
    <w:rsid w:val="006A7FAD"/>
    <w:rsid w:val="006D6608"/>
    <w:rsid w:val="006E6A32"/>
    <w:rsid w:val="00753D67"/>
    <w:rsid w:val="00774320"/>
    <w:rsid w:val="007A7D00"/>
    <w:rsid w:val="007D2F7B"/>
    <w:rsid w:val="007E587D"/>
    <w:rsid w:val="007F7E4D"/>
    <w:rsid w:val="008747CE"/>
    <w:rsid w:val="00886EAE"/>
    <w:rsid w:val="008A2F8B"/>
    <w:rsid w:val="008A59A5"/>
    <w:rsid w:val="0094676D"/>
    <w:rsid w:val="009569DA"/>
    <w:rsid w:val="00962F59"/>
    <w:rsid w:val="00A00D0F"/>
    <w:rsid w:val="00A03902"/>
    <w:rsid w:val="00A438DB"/>
    <w:rsid w:val="00A44F5D"/>
    <w:rsid w:val="00A626BF"/>
    <w:rsid w:val="00AC102C"/>
    <w:rsid w:val="00AE7D92"/>
    <w:rsid w:val="00B10110"/>
    <w:rsid w:val="00B30FAE"/>
    <w:rsid w:val="00B52F0E"/>
    <w:rsid w:val="00BF6245"/>
    <w:rsid w:val="00C15F81"/>
    <w:rsid w:val="00C578B3"/>
    <w:rsid w:val="00C61899"/>
    <w:rsid w:val="00CA3D18"/>
    <w:rsid w:val="00CD2255"/>
    <w:rsid w:val="00CF569C"/>
    <w:rsid w:val="00D0123A"/>
    <w:rsid w:val="00D15CD7"/>
    <w:rsid w:val="00D23A00"/>
    <w:rsid w:val="00D3534B"/>
    <w:rsid w:val="00D45E72"/>
    <w:rsid w:val="00D52526"/>
    <w:rsid w:val="00D66113"/>
    <w:rsid w:val="00D96812"/>
    <w:rsid w:val="00D97AA5"/>
    <w:rsid w:val="00DB0B1E"/>
    <w:rsid w:val="00DC559A"/>
    <w:rsid w:val="00DE450A"/>
    <w:rsid w:val="00E03237"/>
    <w:rsid w:val="00E602E8"/>
    <w:rsid w:val="00F03D94"/>
    <w:rsid w:val="00F12A2C"/>
    <w:rsid w:val="00F13EE8"/>
    <w:rsid w:val="00F2683B"/>
    <w:rsid w:val="00F93FDC"/>
    <w:rsid w:val="00FB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v:stroke dashstyle="1 1" endcap="round"/>
    </o:shapedefaults>
    <o:shapelayout v:ext="edit">
      <o:idmap v:ext="edit" data="1"/>
      <o:rules v:ext="edit">
        <o:r id="V:Rule5" type="connector" idref="#_x0000_s1066"/>
        <o:r id="V:Rule6" type="connector" idref="#_x0000_s1106"/>
        <o:r id="V:Rule7" type="connector" idref="#_x0000_s1067"/>
        <o:r id="V:Rule8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61899"/>
    <w:pPr>
      <w:keepNext/>
      <w:spacing w:line="400" w:lineRule="exact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)"/>
    <w:basedOn w:val="a"/>
    <w:rsid w:val="00C61899"/>
    <w:pPr>
      <w:spacing w:line="500" w:lineRule="atLeast"/>
      <w:ind w:left="317"/>
    </w:pPr>
    <w:rPr>
      <w:rFonts w:ascii="標楷體" w:eastAsia="標楷體" w:hint="eastAsia"/>
      <w:sz w:val="32"/>
    </w:rPr>
  </w:style>
  <w:style w:type="paragraph" w:styleId="a4">
    <w:name w:val="footer"/>
    <w:basedOn w:val="a"/>
    <w:link w:val="a5"/>
    <w:rsid w:val="00C618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6">
    <w:name w:val="page number"/>
    <w:basedOn w:val="a0"/>
    <w:semiHidden/>
    <w:rsid w:val="00C61899"/>
  </w:style>
  <w:style w:type="paragraph" w:styleId="a7">
    <w:name w:val="header"/>
    <w:basedOn w:val="a"/>
    <w:semiHidden/>
    <w:rsid w:val="00C61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semiHidden/>
    <w:rsid w:val="00C61899"/>
    <w:pPr>
      <w:spacing w:line="400" w:lineRule="exact"/>
      <w:jc w:val="both"/>
    </w:pPr>
    <w:rPr>
      <w:rFonts w:ascii="標楷體" w:eastAsia="標楷體" w:hAnsi="標楷體"/>
      <w:sz w:val="28"/>
    </w:rPr>
  </w:style>
  <w:style w:type="paragraph" w:styleId="Web">
    <w:name w:val="Normal (Web)"/>
    <w:basedOn w:val="a"/>
    <w:semiHidden/>
    <w:rsid w:val="00C618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3">
    <w:name w:val="Body Text 3"/>
    <w:basedOn w:val="a"/>
    <w:semiHidden/>
    <w:rsid w:val="00C61899"/>
    <w:pPr>
      <w:jc w:val="center"/>
    </w:pPr>
    <w:rPr>
      <w:szCs w:val="20"/>
    </w:rPr>
  </w:style>
  <w:style w:type="paragraph" w:styleId="HTML">
    <w:name w:val="HTML Preformatted"/>
    <w:basedOn w:val="a"/>
    <w:link w:val="HTML0"/>
    <w:rsid w:val="00F03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/>
    </w:rPr>
  </w:style>
  <w:style w:type="character" w:customStyle="1" w:styleId="HTML0">
    <w:name w:val="HTML 預設格式 字元"/>
    <w:link w:val="HTML"/>
    <w:rsid w:val="00F03D94"/>
    <w:rPr>
      <w:rFonts w:ascii="細明體" w:eastAsia="細明體" w:hAnsi="細明體" w:cs="細明體"/>
      <w:sz w:val="24"/>
      <w:szCs w:val="24"/>
    </w:rPr>
  </w:style>
  <w:style w:type="character" w:customStyle="1" w:styleId="a5">
    <w:name w:val="頁尾 字元"/>
    <w:link w:val="a4"/>
    <w:rsid w:val="00F03D94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AC102C"/>
    <w:rPr>
      <w:rFonts w:ascii="Cambria" w:hAnsi="Cambria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AC10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0D4D-270B-487E-BB54-A82173D1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1341</Characters>
  <Application>Microsoft Office Word</Application>
  <DocSecurity>0</DocSecurity>
  <Lines>11</Lines>
  <Paragraphs>3</Paragraphs>
  <ScaleCrop>false</ScaleCrop>
  <Company>user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（機關名稱）（單位名稱）作業程序說明表</dc:title>
  <dc:creator>林華苑</dc:creator>
  <cp:lastModifiedBy>user</cp:lastModifiedBy>
  <cp:revision>2</cp:revision>
  <cp:lastPrinted>2013-05-15T03:49:00Z</cp:lastPrinted>
  <dcterms:created xsi:type="dcterms:W3CDTF">2013-07-10T02:21:00Z</dcterms:created>
  <dcterms:modified xsi:type="dcterms:W3CDTF">2013-07-10T02:21:00Z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