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11" w:rsidRPr="008A3211" w:rsidRDefault="008A3211" w:rsidP="008A3211">
      <w:pPr>
        <w:keepNext/>
        <w:adjustRightInd w:val="0"/>
        <w:spacing w:before="180" w:after="180" w:line="720" w:lineRule="atLeast"/>
        <w:jc w:val="center"/>
        <w:outlineLvl w:val="0"/>
        <w:rPr>
          <w:rFonts w:ascii="標楷體" w:eastAsia="標楷體" w:hAnsi="Arial" w:cs="新細明體"/>
          <w:bCs/>
          <w:color w:val="000000"/>
          <w:kern w:val="52"/>
          <w:sz w:val="40"/>
          <w:szCs w:val="20"/>
        </w:rPr>
      </w:pPr>
      <w:bookmarkStart w:id="0" w:name="_Toc229188517"/>
      <w:bookmarkStart w:id="1" w:name="_Toc229187963"/>
      <w:bookmarkStart w:id="2" w:name="_Toc221592466"/>
      <w:bookmarkStart w:id="3" w:name="_Toc221592064"/>
      <w:bookmarkStart w:id="4" w:name="_Toc221591855"/>
      <w:bookmarkStart w:id="5" w:name="_Toc221591163"/>
      <w:bookmarkStart w:id="6" w:name="_Toc221590827"/>
      <w:bookmarkStart w:id="7" w:name="_Toc221590160"/>
      <w:bookmarkStart w:id="8" w:name="_Toc220305137"/>
      <w:bookmarkStart w:id="9" w:name="_Toc208024834"/>
      <w:bookmarkStart w:id="10" w:name="_Toc207955767"/>
      <w:bookmarkStart w:id="11" w:name="_Toc103677659"/>
      <w:bookmarkStart w:id="12" w:name="_Toc103677424"/>
      <w:bookmarkStart w:id="13" w:name="_Toc103657734"/>
      <w:bookmarkStart w:id="14" w:name="_Toc97382439"/>
      <w:bookmarkStart w:id="15" w:name="_Toc97382357"/>
      <w:bookmarkStart w:id="16" w:name="_Toc97379885"/>
      <w:bookmarkStart w:id="17" w:name="_Toc97310939"/>
      <w:bookmarkStart w:id="18" w:name="_Toc96336883"/>
      <w:bookmarkStart w:id="19" w:name="_Toc96336623"/>
      <w:bookmarkStart w:id="20" w:name="_Toc96336549"/>
      <w:bookmarkStart w:id="21" w:name="_Toc96336436"/>
      <w:bookmarkStart w:id="22" w:name="_Toc58057835"/>
      <w:r w:rsidRPr="008A3211">
        <w:rPr>
          <w:rFonts w:ascii="標楷體" w:eastAsia="標楷體" w:hAnsi="Arial" w:cs="新細明體" w:hint="eastAsia"/>
          <w:bCs/>
          <w:color w:val="000000"/>
          <w:kern w:val="52"/>
          <w:sz w:val="40"/>
          <w:szCs w:val="20"/>
        </w:rPr>
        <w:t>抽水機馬力簡易計算表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A3211" w:rsidRPr="008A3211" w:rsidRDefault="008A3211" w:rsidP="008A3211">
      <w:pPr>
        <w:adjustRightInd w:val="0"/>
        <w:spacing w:line="360" w:lineRule="atLeast"/>
        <w:rPr>
          <w:rFonts w:ascii="Times New Roman" w:eastAsia="新細明體" w:hAnsi="Times New Roman" w:cs="Times New Roman" w:hint="eastAsia"/>
          <w:kern w:val="0"/>
          <w:szCs w:val="20"/>
        </w:rPr>
      </w:pPr>
    </w:p>
    <w:p w:rsidR="008A3211" w:rsidRPr="008A3211" w:rsidRDefault="008A3211" w:rsidP="008A3211">
      <w:pPr>
        <w:adjustRightInd w:val="0"/>
        <w:spacing w:before="60" w:after="60" w:line="380" w:lineRule="atLeast"/>
        <w:rPr>
          <w:rFonts w:ascii="標楷體" w:eastAsia="標楷體" w:hAnsi="Times New Roman" w:cs="Times New Roman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機械動力抽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汲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引水者，請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填此表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;自然流方式引水者，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免填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。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bookmarkStart w:id="23" w:name="_Toc221591164"/>
      <w:bookmarkStart w:id="24" w:name="_Toc221590828"/>
      <w:bookmarkStart w:id="25" w:name="_Toc221590161"/>
      <w:bookmarkStart w:id="26" w:name="_Toc97382440"/>
      <w:bookmarkStart w:id="27" w:name="_Toc97382358"/>
      <w:bookmarkStart w:id="28" w:name="_Toc97379886"/>
      <w:bookmarkStart w:id="29" w:name="_Toc97310940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1.引用水量Q=        (立方公尺/秒)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2.抽水機進水管徑D</w:t>
      </w:r>
      <w:bookmarkStart w:id="30" w:name="_GoBack"/>
      <w:bookmarkEnd w:id="30"/>
    </w:p>
    <w:p w:rsidR="008A3211" w:rsidRPr="008A3211" w:rsidRDefault="008A3211" w:rsidP="008A3211">
      <w:pPr>
        <w:adjustRightInd w:val="0"/>
        <w:spacing w:before="60" w:after="60" w:line="380" w:lineRule="atLeast"/>
        <w:ind w:firstLineChars="640" w:firstLine="179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798×√Q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 xml:space="preserve">798×      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 xml:space="preserve">      (公厘，mm)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3.抽水機需用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馬力(</w:t>
      </w:r>
      <w:proofErr w:type="spellStart"/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hp</w:t>
      </w:r>
      <w:proofErr w:type="spell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)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Chars="640" w:firstLine="179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25 × Q (立方公尺/秒)×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總揚程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H (公尺)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="1440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參照市場規格採用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="1638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抽水機進水管徑為</w:t>
      </w: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  <w:u w:val="single"/>
        </w:rPr>
        <w:t xml:space="preserve">         </w:t>
      </w: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公厘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="1638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抽水機動力為</w:t>
      </w: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  <w:u w:val="single"/>
        </w:rPr>
        <w:t xml:space="preserve">        </w:t>
      </w: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 xml:space="preserve">馬力 </w:t>
      </w:r>
    </w:p>
    <w:p w:rsidR="008A3211" w:rsidRPr="008A3211" w:rsidRDefault="008A3211" w:rsidP="008A3211">
      <w:pPr>
        <w:adjustRightInd w:val="0"/>
        <w:spacing w:before="60" w:after="60" w:line="380" w:lineRule="atLeast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bookmarkStart w:id="31" w:name="_Toc221592065"/>
      <w:bookmarkStart w:id="32" w:name="_Toc221591856"/>
      <w:bookmarkStart w:id="33" w:name="_Toc221591165"/>
      <w:bookmarkStart w:id="34" w:name="_Toc221590829"/>
      <w:bookmarkStart w:id="35" w:name="_Toc221590162"/>
      <w:bookmarkStart w:id="36" w:name="_Toc97382441"/>
      <w:bookmarkStart w:id="37" w:name="_Toc97382359"/>
      <w:bookmarkStart w:id="38" w:name="_Toc97379887"/>
      <w:bookmarkStart w:id="39" w:name="_Toc97310941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範例說明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1.引用水量Q=0.014(立方公尺/秒)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2.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總揚程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H=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尺"/>
        </w:smartTagPr>
        <w:r w:rsidRPr="008A3211">
          <w:rPr>
            <w:rFonts w:ascii="標楷體" w:eastAsia="標楷體" w:hAnsi="Times New Roman" w:cs="Times New Roman" w:hint="eastAsia"/>
            <w:color w:val="000000"/>
            <w:kern w:val="0"/>
            <w:sz w:val="28"/>
            <w:szCs w:val="20"/>
          </w:rPr>
          <w:t>10公尺</w:t>
        </w:r>
      </w:smartTag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3.抽水機進水管徑D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Chars="640" w:firstLine="179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bookmarkStart w:id="40" w:name="_Toc221591166"/>
      <w:bookmarkStart w:id="41" w:name="_Toc221590830"/>
      <w:bookmarkStart w:id="42" w:name="_Toc221590163"/>
      <w:bookmarkStart w:id="43" w:name="_Toc97382442"/>
      <w:bookmarkStart w:id="44" w:name="_Toc97382360"/>
      <w:bookmarkStart w:id="45" w:name="_Toc97379888"/>
      <w:bookmarkStart w:id="46" w:name="_Toc97310942"/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798×√Q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798×√0.014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94.4(公厘，mm)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8A3211" w:rsidRPr="008A3211" w:rsidRDefault="008A3211" w:rsidP="008A3211">
      <w:pPr>
        <w:adjustRightInd w:val="0"/>
        <w:spacing w:before="60" w:after="60" w:line="380" w:lineRule="atLeast"/>
        <w:ind w:firstLine="137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4.抽水機需用馬力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Chars="640" w:firstLine="179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25×Q(立方公尺/秒)×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總揚程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H(公尺)</w:t>
      </w:r>
    </w:p>
    <w:p w:rsidR="008A3211" w:rsidRPr="008A3211" w:rsidRDefault="008A3211" w:rsidP="008A3211">
      <w:pPr>
        <w:adjustRightInd w:val="0"/>
        <w:spacing w:before="60" w:after="60" w:line="380" w:lineRule="atLeast"/>
        <w:ind w:firstLineChars="640" w:firstLine="1792"/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</w:pPr>
      <w:bookmarkStart w:id="47" w:name="_Toc221591167"/>
      <w:bookmarkStart w:id="48" w:name="_Toc221590831"/>
      <w:bookmarkStart w:id="49" w:name="_Toc221590164"/>
      <w:bookmarkStart w:id="50" w:name="_Toc97382443"/>
      <w:bookmarkStart w:id="51" w:name="_Toc97382361"/>
      <w:bookmarkStart w:id="52" w:name="_Toc97379889"/>
      <w:bookmarkStart w:id="53" w:name="_Toc97310943"/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25×0.014×10</w:t>
      </w:r>
      <w:proofErr w:type="gramStart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≒</w:t>
      </w:r>
      <w:proofErr w:type="gramEnd"/>
      <w:r w:rsidRPr="008A3211">
        <w:rPr>
          <w:rFonts w:ascii="標楷體" w:eastAsia="標楷體" w:hAnsi="Times New Roman" w:cs="Times New Roman" w:hint="eastAsia"/>
          <w:color w:val="000000"/>
          <w:kern w:val="0"/>
          <w:sz w:val="28"/>
          <w:szCs w:val="20"/>
        </w:rPr>
        <w:t>3.5馬力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4D1181" w:rsidRDefault="004D1181"/>
    <w:sectPr w:rsidR="004D1181" w:rsidSect="008A3211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11"/>
    <w:rsid w:val="004D1181"/>
    <w:rsid w:val="008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2018-04-20T03:05:00Z</dcterms:created>
  <dcterms:modified xsi:type="dcterms:W3CDTF">2018-04-20T03:07:00Z</dcterms:modified>
</cp:coreProperties>
</file>