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5B2761">
      <w:pPr>
        <w:keepNext/>
        <w:spacing w:before="180" w:after="120"/>
        <w:jc w:val="center"/>
        <w:outlineLvl w:val="0"/>
        <w:rPr>
          <w:rFonts w:ascii="Arial" w:eastAsia="華康超明體" w:hAnsi="Arial" w:cs="Times New Roman"/>
          <w:kern w:val="52"/>
          <w:sz w:val="40"/>
          <w:szCs w:val="20"/>
        </w:rPr>
      </w:pPr>
      <w:bookmarkStart w:id="0" w:name="_Toc143246557"/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臺中市用戶排水設備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(</w:t>
      </w:r>
      <w:r w:rsidR="00695B35">
        <w:rPr>
          <w:rFonts w:ascii="Arial" w:eastAsia="華康超明體" w:hAnsi="Arial" w:cs="Times New Roman" w:hint="eastAsia"/>
          <w:kern w:val="52"/>
          <w:sz w:val="40"/>
          <w:szCs w:val="20"/>
        </w:rPr>
        <w:t>預設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用戶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)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申請</w:t>
      </w:r>
      <w:bookmarkEnd w:id="0"/>
      <w:r w:rsidR="00001784">
        <w:rPr>
          <w:rFonts w:ascii="Arial" w:eastAsia="華康超明體" w:hAnsi="Arial" w:cs="Times New Roman" w:hint="eastAsia"/>
          <w:kern w:val="52"/>
          <w:sz w:val="40"/>
          <w:szCs w:val="20"/>
        </w:rPr>
        <w:t>書</w:t>
      </w: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spacing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建築物類別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□既有建物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□新建建築物 (含新建、增建及改建)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污水下水道系統接管地區類別(可複選)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F31A86">
        <w:rPr>
          <w:rFonts w:ascii="標楷體" w:eastAsia="標楷體" w:hAnsi="標楷體" w:cs="Times New Roman" w:hint="eastAsia"/>
          <w:sz w:val="32"/>
          <w:szCs w:val="24"/>
        </w:rPr>
        <w:t>□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公告使用地區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455CDA">
        <w:rPr>
          <w:rFonts w:ascii="標楷體" w:eastAsia="標楷體" w:hAnsi="標楷體" w:cs="Times New Roman" w:hint="eastAsia"/>
          <w:sz w:val="32"/>
          <w:szCs w:val="24"/>
        </w:rPr>
        <w:t>污水管線尚未規劃地區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屬於公告特定地區污水下水道未到達者。</w:t>
      </w:r>
    </w:p>
    <w:p w:rsidR="00455CDA" w:rsidRPr="00F31A86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屬於公告特定地區污水下水道已到達，已通水。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屬於公告特定地區污水下水道已到達，未通水。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申請類別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□設置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□竣工查驗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□變更設計（</w:t>
      </w:r>
      <w:r w:rsidRPr="00455CDA">
        <w:rPr>
          <w:rFonts w:ascii="Times New Roman" w:eastAsia="標楷體" w:hAnsi="Times New Roman" w:cs="Times New Roman" w:hint="eastAsia"/>
          <w:sz w:val="30"/>
          <w:szCs w:val="30"/>
        </w:rPr>
        <w:t>第　　　次變更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）</w:t>
      </w: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adjustRightInd w:val="0"/>
        <w:spacing w:line="480" w:lineRule="auto"/>
        <w:ind w:leftChars="708" w:left="1699"/>
        <w:textAlignment w:val="baseline"/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</w:pPr>
      <w:r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建照字號：</w:t>
      </w:r>
      <w:r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    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 w:val="28"/>
          <w:szCs w:val="24"/>
          <w:u w:val="single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工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程名稱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Cs w:val="24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起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造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人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F31A86" w:rsidRPr="00F31A86" w:rsidRDefault="00F31A86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</w:p>
    <w:p w:rsidR="00455CDA" w:rsidRPr="00455CDA" w:rsidRDefault="00355C38" w:rsidP="00F31A86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申請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>單位</w:t>
      </w:r>
      <w:r w:rsidR="0015158A">
        <w:rPr>
          <w:rFonts w:ascii="Times New Roman" w:eastAsia="標楷體" w:hAnsi="標楷體" w:cs="Times New Roman" w:hint="eastAsia"/>
          <w:b/>
          <w:szCs w:val="24"/>
        </w:rPr>
        <w:t>：</w:t>
      </w:r>
      <w:bookmarkStart w:id="1" w:name="_GoBack"/>
      <w:bookmarkEnd w:id="1"/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聯絡人：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地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址：</w:t>
      </w:r>
    </w:p>
    <w:p w:rsidR="00F31A86" w:rsidRPr="00F31A86" w:rsidRDefault="00455CDA" w:rsidP="00455CDA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電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話：</w:t>
      </w:r>
    </w:p>
    <w:p w:rsidR="00455CDA" w:rsidRDefault="00455CDA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傳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真：</w:t>
      </w:r>
    </w:p>
    <w:p w:rsidR="00882398" w:rsidRPr="00455CDA" w:rsidRDefault="00882398" w:rsidP="00F31A86">
      <w:pPr>
        <w:spacing w:line="240" w:lineRule="exact"/>
        <w:ind w:firstLineChars="100" w:firstLine="240"/>
        <w:rPr>
          <w:rFonts w:ascii="Times New Roman" w:eastAsia="標楷體" w:hAnsi="標楷體" w:cs="Times New Roman" w:hint="eastAsia"/>
          <w:b/>
          <w:szCs w:val="24"/>
        </w:rPr>
      </w:pPr>
    </w:p>
    <w:p w:rsidR="002376CF" w:rsidRPr="00882398" w:rsidRDefault="00882398">
      <w:pPr>
        <w:rPr>
          <w:rFonts w:ascii="標楷體" w:eastAsia="標楷體" w:hAnsi="標楷體"/>
        </w:rPr>
      </w:pPr>
      <w:r>
        <w:rPr>
          <w:rFonts w:hint="eastAsia"/>
          <w:b/>
        </w:rPr>
        <w:t xml:space="preserve"> </w:t>
      </w:r>
      <w:r w:rsidRPr="00882398">
        <w:rPr>
          <w:rFonts w:ascii="標楷體" w:eastAsia="標楷體" w:hAnsi="標楷體" w:hint="eastAsia"/>
          <w:b/>
        </w:rPr>
        <w:t xml:space="preserve"> □郵寄        □自領(豐原陽明大樓)</w:t>
      </w:r>
    </w:p>
    <w:sectPr w:rsidR="002376CF" w:rsidRPr="00882398" w:rsidSect="00455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39" w:rsidRDefault="002D0339" w:rsidP="00001784">
      <w:r>
        <w:separator/>
      </w:r>
    </w:p>
  </w:endnote>
  <w:endnote w:type="continuationSeparator" w:id="0">
    <w:p w:rsidR="002D0339" w:rsidRDefault="002D0339" w:rsidP="000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39" w:rsidRDefault="002D0339" w:rsidP="00001784">
      <w:r>
        <w:separator/>
      </w:r>
    </w:p>
  </w:footnote>
  <w:footnote w:type="continuationSeparator" w:id="0">
    <w:p w:rsidR="002D0339" w:rsidRDefault="002D0339" w:rsidP="0000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9"/>
    <w:rsid w:val="00001784"/>
    <w:rsid w:val="0015158A"/>
    <w:rsid w:val="002376CF"/>
    <w:rsid w:val="002D0339"/>
    <w:rsid w:val="00355C38"/>
    <w:rsid w:val="00455CDA"/>
    <w:rsid w:val="005B2761"/>
    <w:rsid w:val="00695B35"/>
    <w:rsid w:val="007F7B3A"/>
    <w:rsid w:val="00882398"/>
    <w:rsid w:val="00A27E13"/>
    <w:rsid w:val="00AB5AF9"/>
    <w:rsid w:val="00C108A0"/>
    <w:rsid w:val="00C439F2"/>
    <w:rsid w:val="00F31A86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C7917"/>
  <w15:chartTrackingRefBased/>
  <w15:docId w15:val="{0BEF4795-BBAF-4F8B-9E09-9EB0EB4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5</cp:revision>
  <dcterms:created xsi:type="dcterms:W3CDTF">2019-04-15T08:13:00Z</dcterms:created>
  <dcterms:modified xsi:type="dcterms:W3CDTF">2019-09-17T11:50:00Z</dcterms:modified>
</cp:coreProperties>
</file>